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30" w:rsidRDefault="00415E8E" w:rsidP="00C37830">
      <w:pPr>
        <w:tabs>
          <w:tab w:val="left" w:pos="720"/>
          <w:tab w:val="left" w:pos="1080"/>
        </w:tabs>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Historic </w:t>
      </w:r>
      <w:r w:rsidR="00C37830">
        <w:rPr>
          <w:rFonts w:ascii="Times New Roman" w:hAnsi="Times New Roman"/>
          <w:b/>
          <w:bCs/>
          <w:color w:val="000000"/>
          <w:sz w:val="24"/>
          <w:szCs w:val="24"/>
          <w:u w:val="single"/>
        </w:rPr>
        <w:t>Standing Votes</w:t>
      </w:r>
    </w:p>
    <w:p w:rsidR="00C37830" w:rsidRDefault="00C37830" w:rsidP="00C37830">
      <w:pPr>
        <w:numPr>
          <w:ilvl w:val="0"/>
          <w:numId w:val="1"/>
        </w:numPr>
        <w:spacing w:after="0" w:line="240" w:lineRule="auto"/>
        <w:rPr>
          <w:rFonts w:ascii="Times New Roman" w:eastAsia="Times New Roman" w:hAnsi="Times New Roman"/>
        </w:rPr>
      </w:pPr>
      <w:r>
        <w:rPr>
          <w:rFonts w:ascii="Times New Roman" w:eastAsia="Times New Roman" w:hAnsi="Times New Roman"/>
          <w:sz w:val="24"/>
          <w:szCs w:val="24"/>
        </w:rPr>
        <w:t>$5000 per year for local and non-(ACS ENVR) activities with spending authority of $500 per activity by the Appropriations Committee without further executive committee approval.  This would be under Line item 8, regional meetings which would become “regional meetings and outreach” For the purposes of this motion, each ACS National meeting or other Conference constitutes “one activity”, thus funding two different symposia at the same conference at $500 each would require further executive committee approval.  (From 250</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ACS meeting)</w:t>
      </w:r>
    </w:p>
    <w:p w:rsidR="00C37830" w:rsidRDefault="00C37830" w:rsidP="00C37830">
      <w:pPr>
        <w:spacing w:after="0" w:line="240" w:lineRule="auto"/>
        <w:rPr>
          <w:rFonts w:ascii="Times New Roman" w:eastAsia="Times New Roman" w:hAnsi="Times New Roman"/>
        </w:rPr>
      </w:pPr>
      <w:r>
        <w:rPr>
          <w:rFonts w:ascii="Times New Roman" w:eastAsia="Times New Roman" w:hAnsi="Times New Roman"/>
          <w:sz w:val="24"/>
          <w:szCs w:val="24"/>
        </w:rPr>
        <w:t> </w:t>
      </w:r>
    </w:p>
    <w:p w:rsidR="00C37830" w:rsidRDefault="00C37830" w:rsidP="00C37830">
      <w:pPr>
        <w:numPr>
          <w:ilvl w:val="0"/>
          <w:numId w:val="1"/>
        </w:numPr>
        <w:spacing w:after="0" w:line="240" w:lineRule="auto"/>
        <w:rPr>
          <w:rFonts w:ascii="Times New Roman" w:eastAsia="Times New Roman" w:hAnsi="Times New Roman"/>
        </w:rPr>
      </w:pPr>
      <w:r>
        <w:rPr>
          <w:rFonts w:ascii="Times New Roman" w:eastAsia="Times New Roman" w:hAnsi="Times New Roman"/>
          <w:sz w:val="24"/>
          <w:szCs w:val="24"/>
        </w:rPr>
        <w:t xml:space="preserve">Two $1,000 ACS ENVR Graduate Service Fellowships annually: one for </w:t>
      </w:r>
      <w:proofErr w:type="gramStart"/>
      <w:r>
        <w:rPr>
          <w:rFonts w:ascii="Times New Roman" w:eastAsia="Times New Roman" w:hAnsi="Times New Roman"/>
          <w:sz w:val="24"/>
          <w:szCs w:val="24"/>
        </w:rPr>
        <w:t>Spring</w:t>
      </w:r>
      <w:proofErr w:type="gramEnd"/>
      <w:r>
        <w:rPr>
          <w:rFonts w:ascii="Times New Roman" w:eastAsia="Times New Roman" w:hAnsi="Times New Roman"/>
          <w:sz w:val="24"/>
          <w:szCs w:val="24"/>
        </w:rPr>
        <w:t xml:space="preserve"> and one for Fall, beginning Fall 2015. These fellowships would be for an estimated 50 hours of work each.  These fellowships are intended to get graduate students involved in the ENVR division</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With a committee of at least 3 people including membership chair and the two </w:t>
      </w:r>
      <w:proofErr w:type="gramStart"/>
      <w:r>
        <w:rPr>
          <w:rFonts w:ascii="Times New Roman" w:eastAsia="Times New Roman" w:hAnsi="Times New Roman"/>
          <w:sz w:val="24"/>
          <w:szCs w:val="24"/>
        </w:rPr>
        <w:t>program</w:t>
      </w:r>
      <w:proofErr w:type="gramEnd"/>
      <w:r>
        <w:rPr>
          <w:rFonts w:ascii="Times New Roman" w:eastAsia="Times New Roman" w:hAnsi="Times New Roman"/>
          <w:sz w:val="24"/>
          <w:szCs w:val="24"/>
        </w:rPr>
        <w:t xml:space="preserve"> chairs. (From 250</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ACS meeting)</w:t>
      </w:r>
    </w:p>
    <w:p w:rsidR="00C37830" w:rsidRDefault="00C37830" w:rsidP="00C37830">
      <w:pPr>
        <w:spacing w:after="0" w:line="240" w:lineRule="auto"/>
        <w:ind w:left="720"/>
        <w:rPr>
          <w:rFonts w:ascii="Times New Roman" w:eastAsia="Times New Roman" w:hAnsi="Times New Roman"/>
        </w:rPr>
      </w:pPr>
      <w:r>
        <w:rPr>
          <w:rFonts w:ascii="Times New Roman" w:eastAsia="Times New Roman" w:hAnsi="Times New Roman"/>
          <w:sz w:val="24"/>
          <w:szCs w:val="24"/>
        </w:rPr>
        <w:t> </w:t>
      </w:r>
    </w:p>
    <w:p w:rsidR="00C37830" w:rsidRPr="005F20F0" w:rsidRDefault="00C37830" w:rsidP="00C37830">
      <w:pPr>
        <w:numPr>
          <w:ilvl w:val="0"/>
          <w:numId w:val="1"/>
        </w:numPr>
        <w:spacing w:after="0" w:line="240" w:lineRule="auto"/>
        <w:rPr>
          <w:rFonts w:ascii="Times New Roman" w:eastAsia="Times New Roman" w:hAnsi="Times New Roman"/>
        </w:rPr>
      </w:pPr>
      <w:r>
        <w:rPr>
          <w:rFonts w:ascii="Times New Roman" w:eastAsia="Times New Roman" w:hAnsi="Times New Roman"/>
          <w:sz w:val="24"/>
          <w:szCs w:val="24"/>
        </w:rPr>
        <w:t>Three-year agreement for a new ES&amp;T/ENVR lectureship award, “Young Investigator in Environmental Science &amp; Technology Award,” for which ENVR will organize an award</w:t>
      </w:r>
      <w:proofErr w:type="gramStart"/>
      <w:r>
        <w:rPr>
          <w:rFonts w:ascii="Times New Roman" w:eastAsia="Times New Roman" w:hAnsi="Times New Roman"/>
          <w:sz w:val="24"/>
          <w:szCs w:val="24"/>
        </w:rPr>
        <w:t>  lectureship</w:t>
      </w:r>
      <w:proofErr w:type="gramEnd"/>
      <w:r>
        <w:rPr>
          <w:rFonts w:ascii="Times New Roman" w:eastAsia="Times New Roman" w:hAnsi="Times New Roman"/>
          <w:sz w:val="24"/>
          <w:szCs w:val="24"/>
        </w:rPr>
        <w:t xml:space="preserve"> symposium and cover awardee registration.   Award lectureship symposium organized by ENVR, with awardee registration paid by ENVR. Sec.'s note: there is no financial commitment from the division other than paying the registration fee of the awardee. (From 250</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ACS meeting)</w:t>
      </w:r>
    </w:p>
    <w:p w:rsidR="005F20F0" w:rsidRDefault="005F20F0" w:rsidP="005F20F0">
      <w:pPr>
        <w:pStyle w:val="ListParagraph"/>
        <w:rPr>
          <w:rFonts w:ascii="Times New Roman" w:eastAsia="Times New Roman" w:hAnsi="Times New Roman"/>
        </w:rPr>
      </w:pPr>
    </w:p>
    <w:p w:rsidR="005F20F0" w:rsidRPr="005F20F0" w:rsidRDefault="005F20F0" w:rsidP="005F20F0">
      <w:pPr>
        <w:pStyle w:val="ListParagraph"/>
        <w:numPr>
          <w:ilvl w:val="0"/>
          <w:numId w:val="1"/>
        </w:numPr>
        <w:tabs>
          <w:tab w:val="left" w:pos="2160"/>
        </w:tabs>
        <w:autoSpaceDE w:val="0"/>
        <w:autoSpaceDN w:val="0"/>
        <w:adjustRightInd w:val="0"/>
        <w:spacing w:after="0" w:line="240" w:lineRule="auto"/>
        <w:rPr>
          <w:rFonts w:ascii="Times New Roman" w:hAnsi="Times New Roman" w:cs="Times New Roman"/>
          <w:sz w:val="24"/>
          <w:szCs w:val="24"/>
        </w:rPr>
      </w:pPr>
      <w:r w:rsidRPr="005F20F0">
        <w:rPr>
          <w:rFonts w:ascii="Times New Roman" w:hAnsi="Times New Roman" w:cs="Times New Roman"/>
          <w:sz w:val="24"/>
          <w:szCs w:val="24"/>
        </w:rPr>
        <w:t>To approve four motions proposed during the interim between national meetings which had majority executive committee support, as amended, 2</w:t>
      </w:r>
      <w:r w:rsidRPr="005F20F0">
        <w:rPr>
          <w:rFonts w:ascii="Times New Roman" w:hAnsi="Times New Roman" w:cs="Times New Roman"/>
          <w:sz w:val="24"/>
          <w:szCs w:val="24"/>
          <w:vertAlign w:val="superscript"/>
        </w:rPr>
        <w:t>nd</w:t>
      </w:r>
      <w:r w:rsidRPr="005F20F0">
        <w:rPr>
          <w:rFonts w:ascii="Times New Roman" w:hAnsi="Times New Roman" w:cs="Times New Roman"/>
          <w:sz w:val="24"/>
          <w:szCs w:val="24"/>
        </w:rPr>
        <w:t xml:space="preserve"> by Cobb; (approved) </w:t>
      </w:r>
    </w:p>
    <w:p w:rsidR="005F20F0" w:rsidRDefault="005F20F0" w:rsidP="00C37830">
      <w:pPr>
        <w:numPr>
          <w:ilvl w:val="0"/>
          <w:numId w:val="1"/>
        </w:numPr>
        <w:spacing w:after="0" w:line="240" w:lineRule="auto"/>
        <w:rPr>
          <w:rFonts w:ascii="Times New Roman" w:eastAsia="Times New Roman" w:hAnsi="Times New Roman"/>
        </w:rPr>
      </w:pPr>
    </w:p>
    <w:p w:rsidR="00C638E3" w:rsidRDefault="00616E9B"/>
    <w:p w:rsidR="00C37830" w:rsidRPr="00C37830" w:rsidRDefault="00C37830">
      <w:pPr>
        <w:rPr>
          <w:rFonts w:ascii="Times New Roman" w:hAnsi="Times New Roman" w:cs="Times New Roman"/>
          <w:b/>
          <w:sz w:val="24"/>
          <w:u w:val="single"/>
        </w:rPr>
      </w:pPr>
      <w:r w:rsidRPr="00C37830">
        <w:rPr>
          <w:rFonts w:ascii="Times New Roman" w:hAnsi="Times New Roman" w:cs="Times New Roman"/>
          <w:b/>
          <w:sz w:val="24"/>
          <w:u w:val="single"/>
        </w:rPr>
        <w:t>ACS Philly (August 2016)</w:t>
      </w:r>
    </w:p>
    <w:p w:rsidR="00C37830" w:rsidRDefault="00C37830" w:rsidP="00C37830">
      <w:pPr>
        <w:tabs>
          <w:tab w:val="left" w:pos="1440"/>
        </w:tabs>
        <w:autoSpaceDE w:val="0"/>
        <w:autoSpaceDN w:val="0"/>
        <w:adjustRightInd w:val="0"/>
        <w:spacing w:after="0" w:line="240" w:lineRule="auto"/>
        <w:rPr>
          <w:rFonts w:ascii="Times New Roman" w:hAnsi="Times New Roman" w:cs="Times New Roman"/>
          <w:i/>
          <w:sz w:val="24"/>
          <w:szCs w:val="24"/>
        </w:rPr>
      </w:pPr>
      <w:r>
        <w:rPr>
          <w:rFonts w:ascii="Times New Roman" w:eastAsia="Times New Roman" w:hAnsi="Times New Roman" w:cs="Times New Roman"/>
          <w:sz w:val="24"/>
          <w:szCs w:val="24"/>
        </w:rPr>
        <w:t>-</w:t>
      </w:r>
      <w:r w:rsidRPr="004D291A">
        <w:rPr>
          <w:rFonts w:ascii="Times New Roman" w:eastAsia="Times New Roman" w:hAnsi="Times New Roman" w:cs="Times New Roman"/>
          <w:sz w:val="24"/>
          <w:szCs w:val="24"/>
        </w:rPr>
        <w:t xml:space="preserve">Increase appropriations limit to fund requests without the executive committee from $500 to $1,000 per meeting for deserving symposia.  </w:t>
      </w:r>
      <w:proofErr w:type="gramStart"/>
      <w:r w:rsidRPr="004D291A">
        <w:rPr>
          <w:rFonts w:ascii="Times New Roman" w:eastAsia="Times New Roman" w:hAnsi="Times New Roman" w:cs="Times New Roman"/>
          <w:i/>
          <w:iCs/>
          <w:sz w:val="24"/>
          <w:szCs w:val="24"/>
        </w:rPr>
        <w:t>motion</w:t>
      </w:r>
      <w:proofErr w:type="gramEnd"/>
      <w:r w:rsidRPr="004D291A">
        <w:rPr>
          <w:rFonts w:ascii="Times New Roman" w:eastAsia="Times New Roman" w:hAnsi="Times New Roman" w:cs="Times New Roman"/>
          <w:i/>
          <w:iCs/>
          <w:sz w:val="24"/>
          <w:szCs w:val="24"/>
        </w:rPr>
        <w:t xml:space="preserve"> passed</w:t>
      </w:r>
    </w:p>
    <w:p w:rsidR="00C37830" w:rsidRPr="00761568" w:rsidRDefault="00C37830" w:rsidP="00C37830">
      <w:pPr>
        <w:tabs>
          <w:tab w:val="left" w:pos="1440"/>
        </w:tabs>
        <w:autoSpaceDE w:val="0"/>
        <w:autoSpaceDN w:val="0"/>
        <w:adjustRightInd w:val="0"/>
        <w:spacing w:after="0" w:line="240" w:lineRule="auto"/>
        <w:rPr>
          <w:rFonts w:ascii="Times New Roman" w:hAnsi="Times New Roman" w:cs="Times New Roman"/>
          <w:sz w:val="24"/>
          <w:szCs w:val="24"/>
        </w:rPr>
      </w:pPr>
    </w:p>
    <w:p w:rsidR="00C37830" w:rsidRDefault="00C37830" w:rsidP="00C37830">
      <w:pPr>
        <w:tabs>
          <w:tab w:val="left" w:pos="1440"/>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Pr="004D291A">
        <w:rPr>
          <w:rFonts w:ascii="Times New Roman" w:eastAsia="Times New Roman" w:hAnsi="Times New Roman" w:cs="Times New Roman"/>
          <w:sz w:val="24"/>
          <w:szCs w:val="24"/>
        </w:rPr>
        <w:t>To allocate $5,000 per year and pay for division memberships and certificates as well as provide ACS ENVR laser pointer for each organizer per one day of sessions or local program (e.g., if a symposium has 3 organizers and 6 half day sessions, then all 3 organizers can receive these tokens of thank you). (</w:t>
      </w:r>
      <w:proofErr w:type="gramStart"/>
      <w:r w:rsidRPr="004D291A">
        <w:rPr>
          <w:rFonts w:ascii="Times New Roman" w:eastAsia="Times New Roman" w:hAnsi="Times New Roman" w:cs="Times New Roman"/>
          <w:i/>
          <w:iCs/>
          <w:sz w:val="24"/>
          <w:szCs w:val="24"/>
        </w:rPr>
        <w:t>motion</w:t>
      </w:r>
      <w:proofErr w:type="gramEnd"/>
      <w:r w:rsidRPr="004D291A">
        <w:rPr>
          <w:rFonts w:ascii="Times New Roman" w:eastAsia="Times New Roman" w:hAnsi="Times New Roman" w:cs="Times New Roman"/>
          <w:i/>
          <w:iCs/>
          <w:sz w:val="24"/>
          <w:szCs w:val="24"/>
        </w:rPr>
        <w:t xml:space="preserve"> did not pass</w:t>
      </w:r>
      <w:r w:rsidRPr="004D291A">
        <w:rPr>
          <w:rFonts w:ascii="Times New Roman" w:eastAsia="Times New Roman" w:hAnsi="Times New Roman" w:cs="Times New Roman"/>
          <w:sz w:val="24"/>
          <w:szCs w:val="24"/>
        </w:rPr>
        <w:t>)</w:t>
      </w:r>
    </w:p>
    <w:p w:rsidR="00C37830" w:rsidRPr="00761568" w:rsidRDefault="00C37830" w:rsidP="00C37830">
      <w:pPr>
        <w:tabs>
          <w:tab w:val="left" w:pos="1440"/>
        </w:tabs>
        <w:autoSpaceDE w:val="0"/>
        <w:autoSpaceDN w:val="0"/>
        <w:adjustRightInd w:val="0"/>
        <w:spacing w:after="0" w:line="240" w:lineRule="auto"/>
        <w:rPr>
          <w:rFonts w:ascii="Times New Roman" w:hAnsi="Times New Roman" w:cs="Times New Roman"/>
          <w:sz w:val="24"/>
          <w:szCs w:val="24"/>
        </w:rPr>
      </w:pPr>
    </w:p>
    <w:p w:rsidR="00C37830" w:rsidRPr="00761568" w:rsidRDefault="00C37830" w:rsidP="00C37830">
      <w:pPr>
        <w:tabs>
          <w:tab w:val="left" w:pos="1440"/>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Pr="004D291A">
        <w:rPr>
          <w:rFonts w:ascii="Times New Roman" w:eastAsia="Times New Roman" w:hAnsi="Times New Roman" w:cs="Times New Roman"/>
          <w:sz w:val="24"/>
          <w:szCs w:val="24"/>
        </w:rPr>
        <w:t xml:space="preserve">To offer free membership to reception attendees (amended to apply only to first attendance – Goldfarb) (amended to specify this action would begin on Tuesday-Wells)  </w:t>
      </w:r>
    </w:p>
    <w:p w:rsidR="00C37830" w:rsidRDefault="00C37830" w:rsidP="00C37830">
      <w:pPr>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r w:rsidRPr="004D291A">
        <w:rPr>
          <w:rFonts w:ascii="Times New Roman" w:eastAsia="Times New Roman" w:hAnsi="Times New Roman" w:cs="Times New Roman"/>
          <w:i/>
          <w:iCs/>
          <w:sz w:val="24"/>
          <w:szCs w:val="24"/>
        </w:rPr>
        <w:t xml:space="preserve">Revised motion:  </w:t>
      </w:r>
      <w:r w:rsidRPr="004D291A">
        <w:rPr>
          <w:rFonts w:ascii="Times New Roman" w:eastAsia="Times New Roman" w:hAnsi="Times New Roman" w:cs="Times New Roman"/>
          <w:b/>
          <w:bCs/>
          <w:sz w:val="24"/>
          <w:szCs w:val="24"/>
        </w:rPr>
        <w:t xml:space="preserve">To have individuals who are not members receive a one year membership if they attend the ENVR reception (3 year trial) </w:t>
      </w:r>
      <w:r w:rsidRPr="004D291A">
        <w:rPr>
          <w:rFonts w:ascii="Times New Roman" w:eastAsia="Times New Roman" w:hAnsi="Times New Roman" w:cs="Times New Roman"/>
          <w:i/>
          <w:iCs/>
          <w:sz w:val="24"/>
          <w:szCs w:val="24"/>
        </w:rPr>
        <w:t>motion passed</w:t>
      </w:r>
    </w:p>
    <w:p w:rsidR="00C37830" w:rsidRDefault="00C37830" w:rsidP="00C37830">
      <w:pPr>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p>
    <w:p w:rsidR="00C37830" w:rsidRPr="00C37830" w:rsidRDefault="00C37830" w:rsidP="00C37830">
      <w:pPr>
        <w:tabs>
          <w:tab w:val="left" w:pos="1440"/>
        </w:tabs>
        <w:autoSpaceDE w:val="0"/>
        <w:autoSpaceDN w:val="0"/>
        <w:adjustRightInd w:val="0"/>
        <w:spacing w:after="0" w:line="240" w:lineRule="auto"/>
        <w:rPr>
          <w:rFonts w:ascii="Times New Roman" w:hAnsi="Times New Roman" w:cs="Times New Roman"/>
          <w:sz w:val="24"/>
          <w:szCs w:val="24"/>
        </w:rPr>
      </w:pPr>
      <w:r w:rsidRPr="00C37830">
        <w:rPr>
          <w:rFonts w:ascii="Times New Roman" w:eastAsia="Times New Roman" w:hAnsi="Times New Roman" w:cs="Times New Roman"/>
          <w:bCs/>
          <w:sz w:val="24"/>
          <w:szCs w:val="24"/>
        </w:rPr>
        <w:t>-</w:t>
      </w:r>
      <w:r w:rsidRPr="004D291A">
        <w:rPr>
          <w:rFonts w:ascii="Times New Roman" w:eastAsia="Times New Roman" w:hAnsi="Times New Roman" w:cs="Times New Roman"/>
          <w:sz w:val="24"/>
          <w:szCs w:val="24"/>
        </w:rPr>
        <w:t xml:space="preserve">To budget $1,000 for AEESP student awards. </w:t>
      </w:r>
      <w:proofErr w:type="gramStart"/>
      <w:r w:rsidRPr="004D291A">
        <w:rPr>
          <w:rFonts w:ascii="Times New Roman" w:eastAsia="Times New Roman" w:hAnsi="Times New Roman" w:cs="Times New Roman"/>
          <w:i/>
          <w:iCs/>
          <w:sz w:val="24"/>
          <w:szCs w:val="24"/>
        </w:rPr>
        <w:t>motion</w:t>
      </w:r>
      <w:proofErr w:type="gramEnd"/>
      <w:r w:rsidRPr="004D291A">
        <w:rPr>
          <w:rFonts w:ascii="Times New Roman" w:eastAsia="Times New Roman" w:hAnsi="Times New Roman" w:cs="Times New Roman"/>
          <w:i/>
          <w:iCs/>
          <w:sz w:val="24"/>
          <w:szCs w:val="24"/>
        </w:rPr>
        <w:t xml:space="preserve"> passed</w:t>
      </w:r>
    </w:p>
    <w:p w:rsidR="00C37830" w:rsidRDefault="00C37830"/>
    <w:p w:rsidR="00C37830" w:rsidRPr="00415E8E" w:rsidRDefault="00415E8E">
      <w:pPr>
        <w:rPr>
          <w:rFonts w:ascii="Times New Roman" w:hAnsi="Times New Roman" w:cs="Times New Roman"/>
          <w:b/>
          <w:sz w:val="24"/>
          <w:u w:val="single"/>
        </w:rPr>
      </w:pPr>
      <w:r w:rsidRPr="00415E8E">
        <w:rPr>
          <w:rFonts w:ascii="Times New Roman" w:hAnsi="Times New Roman" w:cs="Times New Roman"/>
          <w:b/>
          <w:sz w:val="24"/>
          <w:u w:val="single"/>
        </w:rPr>
        <w:t>San Diego (Spring 2016)</w:t>
      </w:r>
    </w:p>
    <w:p w:rsidR="00415E8E" w:rsidRDefault="00415E8E" w:rsidP="00415E8E">
      <w:pPr>
        <w:pStyle w:val="ListParagraph"/>
        <w:numPr>
          <w:ilvl w:val="0"/>
          <w:numId w:val="2"/>
        </w:numPr>
        <w:rPr>
          <w:rFonts w:ascii="Times New Roman" w:hAnsi="Times New Roman"/>
          <w:sz w:val="28"/>
          <w:szCs w:val="28"/>
        </w:rPr>
      </w:pPr>
      <w:r w:rsidRPr="00415E8E">
        <w:rPr>
          <w:rFonts w:ascii="Times New Roman" w:hAnsi="Times New Roman"/>
          <w:sz w:val="28"/>
          <w:szCs w:val="28"/>
          <w:shd w:val="clear" w:color="auto" w:fill="FFFFFF" w:themeFill="background1"/>
        </w:rPr>
        <w:lastRenderedPageBreak/>
        <w:t>Hancock Fund monies will be held separately from all other accounts. 2</w:t>
      </w:r>
      <w:r w:rsidRPr="00415E8E">
        <w:rPr>
          <w:rFonts w:ascii="Times New Roman" w:hAnsi="Times New Roman"/>
          <w:sz w:val="28"/>
          <w:szCs w:val="28"/>
          <w:shd w:val="clear" w:color="auto" w:fill="FFFFFF" w:themeFill="background1"/>
          <w:vertAlign w:val="superscript"/>
        </w:rPr>
        <w:t>nd</w:t>
      </w:r>
      <w:r w:rsidRPr="00415E8E">
        <w:rPr>
          <w:rFonts w:ascii="Times New Roman" w:hAnsi="Times New Roman"/>
          <w:sz w:val="28"/>
          <w:szCs w:val="28"/>
          <w:shd w:val="clear" w:color="auto" w:fill="FFFFFF" w:themeFill="background1"/>
        </w:rPr>
        <w:t xml:space="preserve"> –Adams (approved)</w:t>
      </w:r>
      <w:r w:rsidRPr="00415E8E">
        <w:rPr>
          <w:rFonts w:ascii="Times New Roman" w:hAnsi="Times New Roman"/>
          <w:sz w:val="28"/>
          <w:szCs w:val="28"/>
        </w:rPr>
        <w:tab/>
      </w:r>
    </w:p>
    <w:p w:rsidR="00415E8E" w:rsidRPr="00616E9B" w:rsidRDefault="00616E9B" w:rsidP="00415E8E">
      <w:pPr>
        <w:rPr>
          <w:rFonts w:ascii="Times New Roman" w:hAnsi="Times New Roman"/>
          <w:b/>
          <w:sz w:val="28"/>
          <w:szCs w:val="28"/>
          <w:u w:val="single"/>
        </w:rPr>
      </w:pPr>
      <w:r w:rsidRPr="00616E9B">
        <w:rPr>
          <w:rFonts w:ascii="Times New Roman" w:hAnsi="Times New Roman"/>
          <w:b/>
          <w:sz w:val="28"/>
          <w:szCs w:val="28"/>
          <w:u w:val="single"/>
        </w:rPr>
        <w:t>September 2017 Phone Meeting</w:t>
      </w:r>
    </w:p>
    <w:p w:rsidR="00616E9B" w:rsidRDefault="00616E9B" w:rsidP="00415E8E">
      <w:pPr>
        <w:rPr>
          <w:rFonts w:ascii="Times New Roman" w:hAnsi="Times New Roman"/>
          <w:sz w:val="28"/>
          <w:szCs w:val="28"/>
        </w:rPr>
      </w:pPr>
      <w:r w:rsidRPr="0079271A">
        <w:rPr>
          <w:rFonts w:ascii="Times New Roman" w:hAnsi="Times New Roman" w:cs="Times New Roman"/>
          <w:sz w:val="24"/>
          <w:szCs w:val="24"/>
        </w:rPr>
        <w:t>(</w:t>
      </w:r>
      <w:proofErr w:type="spellStart"/>
      <w:r w:rsidRPr="0079271A">
        <w:rPr>
          <w:rFonts w:ascii="Times New Roman" w:hAnsi="Times New Roman" w:cs="Times New Roman"/>
          <w:sz w:val="24"/>
          <w:szCs w:val="24"/>
        </w:rPr>
        <w:t>Savara</w:t>
      </w:r>
      <w:proofErr w:type="spellEnd"/>
      <w:r w:rsidRPr="0079271A">
        <w:rPr>
          <w:rFonts w:ascii="Times New Roman" w:hAnsi="Times New Roman" w:cs="Times New Roman"/>
          <w:sz w:val="24"/>
          <w:szCs w:val="24"/>
        </w:rPr>
        <w:t xml:space="preserve">, second by </w:t>
      </w:r>
      <w:proofErr w:type="spellStart"/>
      <w:r w:rsidRPr="0079271A">
        <w:rPr>
          <w:rFonts w:ascii="Times New Roman" w:hAnsi="Times New Roman" w:cs="Times New Roman"/>
          <w:sz w:val="24"/>
          <w:szCs w:val="24"/>
        </w:rPr>
        <w:t>Exner</w:t>
      </w:r>
      <w:proofErr w:type="spellEnd"/>
      <w:r w:rsidRPr="0079271A">
        <w:rPr>
          <w:rFonts w:ascii="Times New Roman" w:hAnsi="Times New Roman" w:cs="Times New Roman"/>
          <w:sz w:val="24"/>
          <w:szCs w:val="24"/>
        </w:rPr>
        <w:t>) Amend 2018 proposed budget to increase Certificate of Merit Chair travel to</w:t>
      </w:r>
      <w:proofErr w:type="gramStart"/>
      <w:r w:rsidRPr="0079271A">
        <w:rPr>
          <w:rFonts w:ascii="Times New Roman" w:hAnsi="Times New Roman" w:cs="Times New Roman"/>
          <w:sz w:val="24"/>
          <w:szCs w:val="24"/>
        </w:rPr>
        <w:t>  $</w:t>
      </w:r>
      <w:proofErr w:type="gramEnd"/>
      <w:r w:rsidRPr="0079271A">
        <w:rPr>
          <w:rFonts w:ascii="Times New Roman" w:hAnsi="Times New Roman" w:cs="Times New Roman"/>
          <w:sz w:val="24"/>
          <w:szCs w:val="24"/>
        </w:rPr>
        <w:t>1200 (600 for each meeting).  Rename the line "Graduate Committee (Graduate assistant)" to Graduate Service Fellow and allocate $1000 for that ($500 per national meeting). Reduce the webpage budget to from $2500 to $500 (the website is stable now, and this amount includes the costs of running elections), and rename that field to “Webpage and Elections”.  Allocate an additional $400 to the line item Administrative contractor fees (making it $10,400). [</w:t>
      </w:r>
      <w:proofErr w:type="gramStart"/>
      <w:r w:rsidRPr="0079271A">
        <w:rPr>
          <w:rFonts w:ascii="Times New Roman" w:hAnsi="Times New Roman" w:cs="Times New Roman"/>
          <w:sz w:val="24"/>
          <w:szCs w:val="24"/>
        </w:rPr>
        <w:t>motion</w:t>
      </w:r>
      <w:proofErr w:type="gramEnd"/>
      <w:r w:rsidRPr="0079271A">
        <w:rPr>
          <w:rFonts w:ascii="Times New Roman" w:hAnsi="Times New Roman" w:cs="Times New Roman"/>
          <w:sz w:val="24"/>
          <w:szCs w:val="24"/>
        </w:rPr>
        <w:t xml:space="preserve"> was approved]</w:t>
      </w:r>
      <w:bookmarkStart w:id="0" w:name="_GoBack"/>
      <w:bookmarkEnd w:id="0"/>
    </w:p>
    <w:p w:rsidR="00415E8E" w:rsidRDefault="00415E8E" w:rsidP="00415E8E">
      <w:pPr>
        <w:rPr>
          <w:rFonts w:ascii="Times New Roman" w:hAnsi="Times New Roman"/>
          <w:sz w:val="28"/>
          <w:szCs w:val="28"/>
        </w:rPr>
      </w:pPr>
    </w:p>
    <w:p w:rsidR="00415E8E" w:rsidRPr="00415E8E" w:rsidRDefault="00415E8E" w:rsidP="00415E8E">
      <w:pPr>
        <w:rPr>
          <w:rFonts w:ascii="Times New Roman" w:hAnsi="Times New Roman"/>
          <w:sz w:val="28"/>
          <w:szCs w:val="28"/>
        </w:rPr>
      </w:pPr>
    </w:p>
    <w:p w:rsidR="00415E8E" w:rsidRPr="00415E8E" w:rsidRDefault="00415E8E">
      <w:pPr>
        <w:rPr>
          <w:b/>
          <w:u w:val="single"/>
        </w:rPr>
      </w:pPr>
    </w:p>
    <w:sectPr w:rsidR="00415E8E" w:rsidRPr="0041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B40EA"/>
    <w:multiLevelType w:val="hybridMultilevel"/>
    <w:tmpl w:val="FA16C9D6"/>
    <w:lvl w:ilvl="0" w:tplc="BAE68F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14CD2"/>
    <w:multiLevelType w:val="hybridMultilevel"/>
    <w:tmpl w:val="EE082856"/>
    <w:lvl w:ilvl="0" w:tplc="7C86933C">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30"/>
    <w:rsid w:val="002B500A"/>
    <w:rsid w:val="00415E8E"/>
    <w:rsid w:val="005F20F0"/>
    <w:rsid w:val="00616E9B"/>
    <w:rsid w:val="00893B48"/>
    <w:rsid w:val="00B04EBF"/>
    <w:rsid w:val="00C3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Welch</dc:creator>
  <cp:lastModifiedBy>Dr. Welch</cp:lastModifiedBy>
  <cp:revision>2</cp:revision>
  <dcterms:created xsi:type="dcterms:W3CDTF">2018-03-09T17:45:00Z</dcterms:created>
  <dcterms:modified xsi:type="dcterms:W3CDTF">2018-03-09T17:45:00Z</dcterms:modified>
</cp:coreProperties>
</file>