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E" w:rsidRPr="000D1723" w:rsidRDefault="006F52FE" w:rsidP="000D1723">
      <w:pPr>
        <w:spacing w:after="0" w:line="240" w:lineRule="auto"/>
        <w:jc w:val="center"/>
      </w:pPr>
      <w:bookmarkStart w:id="0" w:name="_GoBack"/>
      <w:bookmarkEnd w:id="0"/>
      <w:r w:rsidRPr="000D1723">
        <w:rPr>
          <w:b/>
          <w:sz w:val="28"/>
          <w:szCs w:val="28"/>
        </w:rPr>
        <w:t xml:space="preserve">EXECUTIVE COMMITTEE MEETING </w:t>
      </w:r>
      <w:r>
        <w:rPr>
          <w:b/>
          <w:sz w:val="28"/>
          <w:szCs w:val="28"/>
        </w:rPr>
        <w:t>AGENDA</w:t>
      </w:r>
      <w:r w:rsidRPr="000D1723">
        <w:rPr>
          <w:b/>
          <w:sz w:val="28"/>
          <w:szCs w:val="28"/>
        </w:rPr>
        <w:br/>
      </w:r>
      <w:r w:rsidRPr="000D1723">
        <w:t>ACS Division of Environmental Chemistry</w:t>
      </w:r>
      <w:r>
        <w:t xml:space="preserve"> (ACS ENVR)</w:t>
      </w:r>
    </w:p>
    <w:p w:rsidR="006F52FE" w:rsidRPr="000D1723" w:rsidRDefault="00706268" w:rsidP="000D1723">
      <w:pPr>
        <w:spacing w:after="0" w:line="240" w:lineRule="auto"/>
        <w:jc w:val="center"/>
      </w:pPr>
      <w:r>
        <w:t>March 22</w:t>
      </w:r>
      <w:r w:rsidR="006F52FE" w:rsidRPr="000D1723">
        <w:t>, 20</w:t>
      </w:r>
      <w:r>
        <w:t>15</w:t>
      </w:r>
    </w:p>
    <w:p w:rsidR="006F52FE" w:rsidRPr="000D1723" w:rsidRDefault="006F52FE" w:rsidP="000D1723">
      <w:pPr>
        <w:spacing w:after="0" w:line="240" w:lineRule="auto"/>
        <w:jc w:val="center"/>
      </w:pPr>
      <w:r w:rsidRPr="000D1723">
        <w:t>2</w:t>
      </w:r>
      <w:r w:rsidR="00706268">
        <w:t>49</w:t>
      </w:r>
      <w:r w:rsidRPr="000D1723">
        <w:t xml:space="preserve">th ACS National Meeting, </w:t>
      </w:r>
      <w:r w:rsidR="00706268">
        <w:t>Denver</w:t>
      </w:r>
      <w:r w:rsidRPr="000D1723">
        <w:t xml:space="preserve">, </w:t>
      </w:r>
      <w:r w:rsidR="00706268">
        <w:t>CO</w:t>
      </w:r>
    </w:p>
    <w:p w:rsidR="006F52FE" w:rsidRDefault="006F52FE" w:rsidP="000D1723">
      <w:pPr>
        <w:spacing w:after="0" w:line="240" w:lineRule="auto"/>
        <w:jc w:val="center"/>
      </w:pPr>
    </w:p>
    <w:p w:rsidR="006F52FE" w:rsidRDefault="006F52FE" w:rsidP="000D1723">
      <w:pPr>
        <w:spacing w:after="0" w:line="240" w:lineRule="auto"/>
        <w:jc w:val="center"/>
        <w:rPr>
          <w:b/>
        </w:rPr>
      </w:pPr>
    </w:p>
    <w:p w:rsidR="006F52FE" w:rsidRPr="0099034C" w:rsidRDefault="006F52FE" w:rsidP="000D172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9034C">
        <w:rPr>
          <w:b/>
          <w:color w:val="FF0000"/>
        </w:rPr>
        <w:t xml:space="preserve">Below is </w:t>
      </w:r>
      <w:proofErr w:type="spellStart"/>
      <w:r w:rsidRPr="0099034C">
        <w:rPr>
          <w:b/>
          <w:color w:val="FF0000"/>
        </w:rPr>
        <w:t>autofilled</w:t>
      </w:r>
      <w:proofErr w:type="spellEnd"/>
      <w:r w:rsidRPr="0099034C">
        <w:rPr>
          <w:b/>
          <w:color w:val="FF0000"/>
        </w:rPr>
        <w:t xml:space="preserve"> from Minutes Template in this document. To use this document, change headings only in the minutes</w:t>
      </w:r>
      <w:r>
        <w:rPr>
          <w:b/>
          <w:color w:val="FF0000"/>
        </w:rPr>
        <w:t xml:space="preserve">. Then, before the final draft </w:t>
      </w:r>
      <w:r w:rsidRPr="0099034C">
        <w:rPr>
          <w:b/>
          <w:color w:val="FF0000"/>
        </w:rPr>
        <w:t>right-click on the agenda table and choose update field</w:t>
      </w:r>
      <w:r>
        <w:rPr>
          <w:b/>
          <w:color w:val="FF0000"/>
        </w:rPr>
        <w:t>. This template saves work and creates consistency between the agenda and minutes.</w:t>
      </w:r>
      <w:r w:rsidRPr="0099034C">
        <w:rPr>
          <w:b/>
          <w:color w:val="FF0000"/>
        </w:rPr>
        <w:br/>
      </w:r>
    </w:p>
    <w:p w:rsidR="00076E7F" w:rsidRDefault="006F52F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"1-2"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418764029" w:history="1">
        <w:r w:rsidR="00076E7F" w:rsidRPr="00CF5C2E">
          <w:rPr>
            <w:rStyle w:val="Hyperlink"/>
            <w:noProof/>
          </w:rPr>
          <w:t>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[7:00pm] Call to Order, Introduction, Attendance, Corrections to Roster (Williamson)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_Toc418764029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0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Attendance: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_Toc418764030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1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Introductions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_Toc418764031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2" w:history="1">
        <w:r w:rsidR="00076E7F" w:rsidRPr="00CF5C2E">
          <w:rPr>
            <w:rStyle w:val="Hyperlink"/>
            <w:noProof/>
          </w:rPr>
          <w:t>II.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[7:05pm] Administrative Items &amp; Announcements (Williamson)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_Toc418764032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3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ES&amp;T Discussion on ES&amp;T Journal, ES&amp;T Letters, and ACS Sustainable Chemistry and Engineering Journal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_Toc418764033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4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Multidisciplinary Program Planning Group (MPPG) Presentation (tentative)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_Toc418764034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5" w:history="1">
        <w:r w:rsidR="00076E7F" w:rsidRPr="00CF5C2E">
          <w:rPr>
            <w:rStyle w:val="Hyperlink"/>
            <w:noProof/>
          </w:rPr>
          <w:t>C.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Awards &amp; Recognition (</w:t>
        </w:r>
        <w:r w:rsidR="00076E7F" w:rsidRPr="00CF5C2E">
          <w:rPr>
            <w:rStyle w:val="Hyperlink"/>
            <w:i/>
            <w:noProof/>
          </w:rPr>
          <w:t>Williamson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_Toc418764035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3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6" w:history="1">
        <w:r w:rsidR="00076E7F" w:rsidRPr="00CF5C2E">
          <w:rPr>
            <w:rStyle w:val="Hyperlink"/>
            <w:noProof/>
          </w:rPr>
          <w:t>D.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Annual Membership Service Recognition (</w:t>
        </w:r>
        <w:r w:rsidR="00076E7F" w:rsidRPr="00CF5C2E">
          <w:rPr>
            <w:rStyle w:val="Hyperlink"/>
            <w:i/>
            <w:noProof/>
          </w:rPr>
          <w:t>Patton</w:t>
        </w:r>
        <w:r w:rsidR="00076E7F" w:rsidRPr="00CF5C2E">
          <w:rPr>
            <w:rStyle w:val="Hyperlink"/>
            <w:noProof/>
          </w:rPr>
          <w:t>) [exhibit II-D]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_Toc418764036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7" w:history="1">
        <w:r w:rsidR="00076E7F" w:rsidRPr="00CF5C2E">
          <w:rPr>
            <w:rStyle w:val="Hyperlink"/>
            <w:noProof/>
          </w:rPr>
          <w:t>E.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Meeting-at-a-Glance (</w:t>
        </w:r>
        <w:r w:rsidR="00076E7F" w:rsidRPr="00CF5C2E">
          <w:rPr>
            <w:rStyle w:val="Hyperlink"/>
            <w:i/>
            <w:noProof/>
          </w:rPr>
          <w:t>Patton</w:t>
        </w:r>
        <w:r w:rsidR="00076E7F" w:rsidRPr="00CF5C2E">
          <w:rPr>
            <w:rStyle w:val="Hyperlink"/>
            <w:noProof/>
          </w:rPr>
          <w:t>) [exhibit II-E]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_Toc418764037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8" w:history="1">
        <w:r w:rsidR="00076E7F" w:rsidRPr="00CF5C2E">
          <w:rPr>
            <w:rStyle w:val="Hyperlink"/>
            <w:b/>
            <w:noProof/>
          </w:rPr>
          <w:t>III.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[7:35 pm] Programming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_Toc418764038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39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249th National Meeting, Denver, CO - highlights (</w:t>
        </w:r>
        <w:r w:rsidR="00076E7F" w:rsidRPr="00CF5C2E">
          <w:rPr>
            <w:rStyle w:val="Hyperlink"/>
            <w:i/>
            <w:noProof/>
          </w:rPr>
          <w:t>Al-Abed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_Toc418764039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0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250th National Meeting, Boston, MA - highlights/issues [exhibit III-B]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_Toc418764040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1" w:history="1">
        <w:r w:rsidR="00076E7F" w:rsidRPr="00CF5C2E">
          <w:rPr>
            <w:rStyle w:val="Hyperlink"/>
            <w:noProof/>
          </w:rPr>
          <w:t>C.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Speaker and Other Expenses (</w:t>
        </w:r>
        <w:r w:rsidR="00076E7F" w:rsidRPr="00CF5C2E">
          <w:rPr>
            <w:rStyle w:val="Hyperlink"/>
            <w:i/>
            <w:noProof/>
          </w:rPr>
          <w:t>Obare, Williamson</w:t>
        </w:r>
        <w:r w:rsidR="00076E7F" w:rsidRPr="00CF5C2E">
          <w:rPr>
            <w:rStyle w:val="Hyperlink"/>
            <w:noProof/>
          </w:rPr>
          <w:t>) [exhibit III-C]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_Toc418764041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2" w:history="1">
        <w:r w:rsidR="00076E7F" w:rsidRPr="00CF5C2E">
          <w:rPr>
            <w:rStyle w:val="Hyperlink"/>
            <w:noProof/>
          </w:rPr>
          <w:t>IV.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[8:00pm] Reports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_Toc418764042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3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Secretary (</w:t>
        </w:r>
        <w:r w:rsidR="00076E7F" w:rsidRPr="00CF5C2E">
          <w:rPr>
            <w:rStyle w:val="Hyperlink"/>
            <w:i/>
            <w:noProof/>
          </w:rPr>
          <w:t>Savara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_Toc418764043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4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4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Treasurer (</w:t>
        </w:r>
        <w:r w:rsidR="00076E7F" w:rsidRPr="00CF5C2E">
          <w:rPr>
            <w:rStyle w:val="Hyperlink"/>
            <w:i/>
            <w:noProof/>
          </w:rPr>
          <w:t>Pan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_Toc418764044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5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5" w:history="1">
        <w:r w:rsidR="00076E7F" w:rsidRPr="00CF5C2E">
          <w:rPr>
            <w:rStyle w:val="Hyperlink"/>
            <w:noProof/>
          </w:rPr>
          <w:t>C.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Business Office (Patton) – [exhibit IV-C]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_Toc418764045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5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6" w:history="1">
        <w:r w:rsidR="00076E7F" w:rsidRPr="00CF5C2E">
          <w:rPr>
            <w:rStyle w:val="Hyperlink"/>
            <w:noProof/>
          </w:rPr>
          <w:t>D.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Investment Committee (Elzerman) – Available at meeting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_Toc418764046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5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7" w:history="1">
        <w:r w:rsidR="00076E7F" w:rsidRPr="00CF5C2E">
          <w:rPr>
            <w:rStyle w:val="Hyperlink"/>
            <w:noProof/>
          </w:rPr>
          <w:t>E.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Chair (Williamson)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_Toc418764047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6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8" w:history="1">
        <w:r w:rsidR="00076E7F" w:rsidRPr="00CF5C2E">
          <w:rPr>
            <w:rStyle w:val="Hyperlink"/>
            <w:noProof/>
          </w:rPr>
          <w:t>F.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Council Items (</w:t>
        </w:r>
        <w:r w:rsidR="00076E7F" w:rsidRPr="00CF5C2E">
          <w:rPr>
            <w:rStyle w:val="Hyperlink"/>
            <w:i/>
            <w:noProof/>
          </w:rPr>
          <w:t>Adams, Exner, Elzerman, Wells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_Toc418764048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6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49" w:history="1">
        <w:r w:rsidR="00076E7F" w:rsidRPr="00CF5C2E">
          <w:rPr>
            <w:rStyle w:val="Hyperlink"/>
            <w:noProof/>
          </w:rPr>
          <w:t>V.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[8:30pm] Executive Committee Business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_Toc418764049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6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0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New Business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_Toc418764050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6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1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Business Office Committee (</w:t>
        </w:r>
        <w:r w:rsidR="00076E7F" w:rsidRPr="00CF5C2E">
          <w:rPr>
            <w:rStyle w:val="Hyperlink"/>
            <w:i/>
            <w:noProof/>
          </w:rPr>
          <w:t>Adams/Exner/Ford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_Toc418764051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7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2" w:history="1">
        <w:r w:rsidR="00076E7F" w:rsidRPr="00CF5C2E">
          <w:rPr>
            <w:rStyle w:val="Hyperlink"/>
            <w:noProof/>
          </w:rPr>
          <w:t>C.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Appropriations Committee (</w:t>
        </w:r>
        <w:r w:rsidR="00076E7F" w:rsidRPr="00CF5C2E">
          <w:rPr>
            <w:rStyle w:val="Hyperlink"/>
            <w:i/>
            <w:noProof/>
          </w:rPr>
          <w:t>Amore/McLachlan/Turoski</w:t>
        </w:r>
        <w:r w:rsidR="00076E7F" w:rsidRPr="00CF5C2E">
          <w:rPr>
            <w:rStyle w:val="Hyperlink"/>
            <w:noProof/>
          </w:rPr>
          <w:t>) – [exhibit V-C1]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_Toc418764052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7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3" w:history="1">
        <w:r w:rsidR="00076E7F" w:rsidRPr="00CF5C2E">
          <w:rPr>
            <w:rStyle w:val="Hyperlink"/>
            <w:noProof/>
          </w:rPr>
          <w:t>D.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International Activities Committee (</w:t>
        </w:r>
        <w:r w:rsidR="00076E7F" w:rsidRPr="00CF5C2E">
          <w:rPr>
            <w:rStyle w:val="Hyperlink"/>
            <w:i/>
            <w:noProof/>
          </w:rPr>
          <w:t>Al-Abed/Cobb/Dionysiou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_Toc418764053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8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4" w:history="1">
        <w:r w:rsidR="00076E7F" w:rsidRPr="00CF5C2E">
          <w:rPr>
            <w:rStyle w:val="Hyperlink"/>
            <w:noProof/>
          </w:rPr>
          <w:t>E.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Pacifichem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_Toc418764054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8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5" w:history="1">
        <w:r w:rsidR="00076E7F" w:rsidRPr="00CF5C2E">
          <w:rPr>
            <w:rStyle w:val="Hyperlink"/>
            <w:noProof/>
          </w:rPr>
          <w:t>F.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DAC Grants (</w:t>
        </w:r>
        <w:r w:rsidR="00076E7F" w:rsidRPr="00CF5C2E">
          <w:rPr>
            <w:rStyle w:val="Hyperlink"/>
            <w:i/>
            <w:noProof/>
          </w:rPr>
          <w:t>speaker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_Toc418764055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8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6" w:history="1">
        <w:r w:rsidR="00076E7F" w:rsidRPr="00CF5C2E">
          <w:rPr>
            <w:rStyle w:val="Hyperlink"/>
            <w:noProof/>
          </w:rPr>
          <w:t>G.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Old Business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_Toc418764056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8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7" w:history="1">
        <w:r w:rsidR="00076E7F" w:rsidRPr="00CF5C2E">
          <w:rPr>
            <w:rStyle w:val="Hyperlink"/>
            <w:noProof/>
          </w:rPr>
          <w:t>H.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Long Range Planning Committee (</w:t>
        </w:r>
        <w:r w:rsidR="00076E7F" w:rsidRPr="00CF5C2E">
          <w:rPr>
            <w:rStyle w:val="Hyperlink"/>
            <w:i/>
            <w:noProof/>
          </w:rPr>
          <w:t>Cobb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_Toc418764057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8" w:history="1">
        <w:r w:rsidR="00076E7F" w:rsidRPr="00CF5C2E">
          <w:rPr>
            <w:rStyle w:val="Hyperlink"/>
            <w:noProof/>
          </w:rPr>
          <w:t>VI.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[9:30pm] Committee Reports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_Toc418764058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59" w:history="1">
        <w:r w:rsidR="00076E7F" w:rsidRPr="00CF5C2E">
          <w:rPr>
            <w:rStyle w:val="Hyperlink"/>
            <w:noProof/>
          </w:rPr>
          <w:t>A.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Archival (</w:t>
        </w:r>
        <w:r w:rsidR="00076E7F" w:rsidRPr="00CF5C2E">
          <w:rPr>
            <w:rStyle w:val="Hyperlink"/>
            <w:i/>
            <w:noProof/>
          </w:rPr>
          <w:t>Turoski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_Toc418764059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0" w:history="1">
        <w:r w:rsidR="00076E7F" w:rsidRPr="00CF5C2E">
          <w:rPr>
            <w:rStyle w:val="Hyperlink"/>
            <w:noProof/>
          </w:rPr>
          <w:t>B.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Awards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_Toc418764060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1" w:history="1">
        <w:r w:rsidR="00076E7F" w:rsidRPr="00CF5C2E">
          <w:rPr>
            <w:rStyle w:val="Hyperlink"/>
            <w:noProof/>
          </w:rPr>
          <w:t>C.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Membership services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_Toc418764061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2" w:history="1">
        <w:r w:rsidR="00076E7F" w:rsidRPr="00CF5C2E">
          <w:rPr>
            <w:rStyle w:val="Hyperlink"/>
            <w:noProof/>
          </w:rPr>
          <w:t>D.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Social Affairs (</w:t>
        </w:r>
        <w:r w:rsidR="00076E7F" w:rsidRPr="00CF5C2E">
          <w:rPr>
            <w:rStyle w:val="Hyperlink"/>
            <w:i/>
            <w:noProof/>
          </w:rPr>
          <w:t>Hathaway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_Toc418764062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2"/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3" w:history="1">
        <w:r w:rsidR="00076E7F" w:rsidRPr="00CF5C2E">
          <w:rPr>
            <w:rStyle w:val="Hyperlink"/>
            <w:noProof/>
          </w:rPr>
          <w:t>E.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Web Site (</w:t>
        </w:r>
        <w:r w:rsidR="00076E7F" w:rsidRPr="00CF5C2E">
          <w:rPr>
            <w:rStyle w:val="Hyperlink"/>
            <w:i/>
            <w:noProof/>
          </w:rPr>
          <w:t>Savara</w:t>
        </w:r>
        <w:r w:rsidR="00076E7F" w:rsidRPr="00CF5C2E">
          <w:rPr>
            <w:rStyle w:val="Hyperlink"/>
            <w:noProof/>
          </w:rPr>
          <w:t>)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_Toc418764063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4" w:history="1">
        <w:r w:rsidR="00076E7F" w:rsidRPr="00CF5C2E">
          <w:rPr>
            <w:rStyle w:val="Hyperlink"/>
            <w:noProof/>
          </w:rPr>
          <w:t>VII.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[9:45pm] Information/Concluding Remarks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_Toc418764064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076E7F" w:rsidRDefault="00C202C0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ja-JP"/>
        </w:rPr>
      </w:pPr>
      <w:hyperlink w:anchor="_Toc418764065" w:history="1">
        <w:r w:rsidR="00076E7F" w:rsidRPr="00CF5C2E">
          <w:rPr>
            <w:rStyle w:val="Hyperlink"/>
            <w:noProof/>
          </w:rPr>
          <w:t>VIII.</w:t>
        </w:r>
        <w:r w:rsidR="00076E7F">
          <w:rPr>
            <w:rFonts w:asciiTheme="minorHAnsi" w:eastAsiaTheme="minorEastAsia" w:hAnsiTheme="minorHAnsi" w:cstheme="minorBidi"/>
            <w:noProof/>
            <w:lang w:eastAsia="ja-JP"/>
          </w:rPr>
          <w:tab/>
        </w:r>
        <w:r w:rsidR="00076E7F" w:rsidRPr="00CF5C2E">
          <w:rPr>
            <w:rStyle w:val="Hyperlink"/>
            <w:noProof/>
          </w:rPr>
          <w:t>[10:00pm] Adjourn</w:t>
        </w:r>
        <w:r w:rsidR="00076E7F">
          <w:rPr>
            <w:noProof/>
            <w:webHidden/>
          </w:rPr>
          <w:tab/>
        </w:r>
        <w:r w:rsidR="00076E7F">
          <w:rPr>
            <w:noProof/>
            <w:webHidden/>
          </w:rPr>
          <w:fldChar w:fldCharType="begin"/>
        </w:r>
        <w:r w:rsidR="00076E7F">
          <w:rPr>
            <w:noProof/>
            <w:webHidden/>
          </w:rPr>
          <w:instrText xml:space="preserve"> PAGEREF _Toc418764065 \h </w:instrText>
        </w:r>
        <w:r w:rsidR="00076E7F">
          <w:rPr>
            <w:noProof/>
            <w:webHidden/>
          </w:rPr>
        </w:r>
        <w:r w:rsidR="00076E7F">
          <w:rPr>
            <w:noProof/>
            <w:webHidden/>
          </w:rPr>
          <w:fldChar w:fldCharType="separate"/>
        </w:r>
        <w:r w:rsidR="00076E7F">
          <w:rPr>
            <w:noProof/>
            <w:webHidden/>
          </w:rPr>
          <w:t>9</w:t>
        </w:r>
        <w:r w:rsidR="00076E7F">
          <w:rPr>
            <w:noProof/>
            <w:webHidden/>
          </w:rPr>
          <w:fldChar w:fldCharType="end"/>
        </w:r>
      </w:hyperlink>
    </w:p>
    <w:p w:rsidR="006F52FE" w:rsidRPr="00A54852" w:rsidRDefault="006F52FE" w:rsidP="005709B0">
      <w:pPr>
        <w:tabs>
          <w:tab w:val="left" w:pos="1950"/>
          <w:tab w:val="center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br w:type="page"/>
      </w:r>
      <w:r w:rsidRPr="000D1723">
        <w:rPr>
          <w:rFonts w:ascii="Times New Roman" w:hAnsi="Times New Roman"/>
          <w:b/>
          <w:sz w:val="24"/>
          <w:szCs w:val="24"/>
          <w:u w:val="single"/>
        </w:rPr>
        <w:lastRenderedPageBreak/>
        <w:t>EXECUTIVE COMMITTEE MEETING MINUTES</w:t>
      </w:r>
    </w:p>
    <w:p w:rsidR="00706268" w:rsidRPr="000D1723" w:rsidRDefault="00706268" w:rsidP="00706268">
      <w:pPr>
        <w:spacing w:after="0" w:line="240" w:lineRule="auto"/>
        <w:jc w:val="center"/>
      </w:pPr>
      <w:r w:rsidRPr="000D1723">
        <w:t>ACS Division of Environmental Chemistry</w:t>
      </w:r>
      <w:r>
        <w:t xml:space="preserve"> (ACS ENVR)</w:t>
      </w:r>
    </w:p>
    <w:p w:rsidR="00706268" w:rsidRPr="000D1723" w:rsidRDefault="00706268" w:rsidP="00706268">
      <w:pPr>
        <w:spacing w:after="0" w:line="240" w:lineRule="auto"/>
        <w:jc w:val="center"/>
      </w:pPr>
      <w:r>
        <w:t>March 22</w:t>
      </w:r>
      <w:r w:rsidRPr="000D1723">
        <w:t>, 20</w:t>
      </w:r>
      <w:r>
        <w:t>15</w:t>
      </w:r>
    </w:p>
    <w:p w:rsidR="00706268" w:rsidRPr="000D1723" w:rsidRDefault="00706268" w:rsidP="00706268">
      <w:pPr>
        <w:spacing w:after="0" w:line="240" w:lineRule="auto"/>
        <w:jc w:val="center"/>
      </w:pPr>
      <w:r w:rsidRPr="000D1723">
        <w:t>2</w:t>
      </w:r>
      <w:r>
        <w:t>49</w:t>
      </w:r>
      <w:r w:rsidRPr="000D1723">
        <w:t xml:space="preserve">th ACS National Meeting, </w:t>
      </w:r>
      <w:r>
        <w:t>Denver</w:t>
      </w:r>
      <w:r w:rsidRPr="000D1723">
        <w:t xml:space="preserve">, </w:t>
      </w:r>
      <w:r>
        <w:t>CO</w:t>
      </w:r>
    </w:p>
    <w:p w:rsidR="006F52FE" w:rsidRPr="00A54852" w:rsidRDefault="006F52FE" w:rsidP="00990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FF0000"/>
        </w:rPr>
        <w:t>The agenda</w:t>
      </w:r>
      <w:r w:rsidRPr="0099034C">
        <w:rPr>
          <w:b/>
          <w:color w:val="FF0000"/>
        </w:rPr>
        <w:t xml:space="preserve"> is </w:t>
      </w:r>
      <w:proofErr w:type="spellStart"/>
      <w:r w:rsidRPr="0099034C">
        <w:rPr>
          <w:b/>
          <w:color w:val="FF0000"/>
        </w:rPr>
        <w:t>autofilled</w:t>
      </w:r>
      <w:proofErr w:type="spellEnd"/>
      <w:r w:rsidRPr="0099034C">
        <w:rPr>
          <w:b/>
          <w:color w:val="FF0000"/>
        </w:rPr>
        <w:t xml:space="preserve"> from Minutes Template in this document. To </w:t>
      </w:r>
      <w:r>
        <w:rPr>
          <w:b/>
          <w:color w:val="FF0000"/>
        </w:rPr>
        <w:t xml:space="preserve">create new rows, copy and paste an existing row. Then, before the final draft </w:t>
      </w:r>
      <w:r w:rsidRPr="0099034C">
        <w:rPr>
          <w:b/>
          <w:color w:val="FF0000"/>
        </w:rPr>
        <w:t>right-click on the agenda table and choose update field</w:t>
      </w:r>
      <w:r>
        <w:rPr>
          <w:b/>
          <w:color w:val="FF0000"/>
        </w:rPr>
        <w:t>. This template saves work and creates consistency between the agenda and minutes.</w:t>
      </w:r>
      <w:r w:rsidRPr="0099034C">
        <w:rPr>
          <w:b/>
          <w:color w:val="FF0000"/>
        </w:rPr>
        <w:br/>
      </w:r>
    </w:p>
    <w:p w:rsidR="006F52FE" w:rsidRPr="00FD37DD" w:rsidRDefault="00C70A88" w:rsidP="004677E3">
      <w:pPr>
        <w:pStyle w:val="Heading1"/>
        <w:keepNext w:val="0"/>
        <w:keepLines w:val="0"/>
        <w:widowControl w:val="0"/>
      </w:pPr>
      <w:bookmarkStart w:id="1" w:name="_Toc418764029"/>
      <w:r>
        <w:t>[</w:t>
      </w:r>
      <w:r w:rsidR="000F33DA">
        <w:t>7</w:t>
      </w:r>
      <w:r w:rsidR="006F52FE" w:rsidRPr="00FD37DD">
        <w:t xml:space="preserve">:00pm] Call to Order, Introduction, Attendance, Corrections to Roster </w:t>
      </w:r>
      <w:r w:rsidR="000F33DA">
        <w:t>(Williamson)</w:t>
      </w:r>
      <w:bookmarkEnd w:id="1"/>
    </w:p>
    <w:p w:rsidR="009769BC" w:rsidRDefault="006F52FE" w:rsidP="004677E3">
      <w:pPr>
        <w:pStyle w:val="Heading2"/>
        <w:keepNext w:val="0"/>
        <w:keepLines w:val="0"/>
        <w:widowControl w:val="0"/>
      </w:pPr>
      <w:bookmarkStart w:id="2" w:name="_Toc418764030"/>
      <w:r w:rsidRPr="00FD37DD">
        <w:t>Attendance</w:t>
      </w:r>
      <w:r w:rsidR="001A62BA">
        <w:t>:</w:t>
      </w:r>
      <w:bookmarkEnd w:id="2"/>
      <w:r w:rsidR="001A62BA">
        <w:t xml:space="preserve">  </w:t>
      </w:r>
    </w:p>
    <w:p w:rsidR="001A62BA" w:rsidRPr="001A62BA" w:rsidRDefault="001A62BA" w:rsidP="00EF3FF6">
      <w:pPr>
        <w:ind w:left="1440" w:firstLine="720"/>
      </w:pPr>
      <w:r>
        <w:t xml:space="preserve">Alexander Orlov, </w:t>
      </w:r>
      <w:proofErr w:type="spellStart"/>
      <w:r>
        <w:t>Peney</w:t>
      </w:r>
      <w:proofErr w:type="spellEnd"/>
      <w:r>
        <w:t xml:space="preserve"> Patton, Sherine Obare, Jurgen Exner, </w:t>
      </w:r>
      <w:proofErr w:type="spellStart"/>
      <w:r>
        <w:t>Souhail</w:t>
      </w:r>
      <w:proofErr w:type="spellEnd"/>
      <w:r>
        <w:t xml:space="preserve"> Al-Abed, Jillian Goldfarb, Dean Adams, Martha Wells, Xiaoping Pan, Aditya Savara, Tracy Williamson, George Cobb III, </w:t>
      </w:r>
      <w:r w:rsidR="00C46789">
        <w:t xml:space="preserve">Alan </w:t>
      </w:r>
      <w:proofErr w:type="spellStart"/>
      <w:r w:rsidR="00C46789">
        <w:t>Elzermann</w:t>
      </w:r>
      <w:proofErr w:type="spellEnd"/>
      <w:r w:rsidR="007B1C06">
        <w:t>, Ruth Hathaway</w:t>
      </w:r>
      <w:r w:rsidR="00DC7CE9">
        <w:t xml:space="preserve">,  </w:t>
      </w:r>
      <w:proofErr w:type="spellStart"/>
      <w:r w:rsidR="00DC7CE9">
        <w:t>Jiafan</w:t>
      </w:r>
      <w:proofErr w:type="spellEnd"/>
      <w:r w:rsidR="00DC7CE9">
        <w:t xml:space="preserve"> Wang</w:t>
      </w:r>
    </w:p>
    <w:p w:rsidR="00CE18CE" w:rsidRPr="003637B1" w:rsidRDefault="000B1755" w:rsidP="00B32D3B">
      <w:pPr>
        <w:pStyle w:val="Heading2"/>
      </w:pPr>
      <w:bookmarkStart w:id="3" w:name="_Toc418764031"/>
      <w:r w:rsidRPr="003637B1">
        <w:t>Introductions</w:t>
      </w:r>
      <w:bookmarkEnd w:id="3"/>
    </w:p>
    <w:p w:rsidR="006F52FE" w:rsidRPr="00FD37DD" w:rsidRDefault="00C70A88" w:rsidP="004677E3">
      <w:pPr>
        <w:pStyle w:val="Heading1"/>
        <w:keepNext w:val="0"/>
        <w:keepLines w:val="0"/>
        <w:widowControl w:val="0"/>
      </w:pPr>
      <w:bookmarkStart w:id="4" w:name="_Toc418764032"/>
      <w:r>
        <w:t>[</w:t>
      </w:r>
      <w:r w:rsidR="000F33DA">
        <w:t>7</w:t>
      </w:r>
      <w:r w:rsidR="006F52FE" w:rsidRPr="00FD37DD">
        <w:t>:</w:t>
      </w:r>
      <w:r w:rsidR="000F33DA">
        <w:t>05</w:t>
      </w:r>
      <w:r w:rsidR="006F52FE" w:rsidRPr="00FD37DD">
        <w:t>pm] Administrative Items &amp; Announcements</w:t>
      </w:r>
      <w:r w:rsidR="000F33DA">
        <w:t xml:space="preserve"> (Williamson)</w:t>
      </w:r>
      <w:bookmarkEnd w:id="4"/>
    </w:p>
    <w:p w:rsidR="00311EC2" w:rsidRDefault="00311EC2" w:rsidP="004677E3">
      <w:pPr>
        <w:pStyle w:val="Heading2"/>
        <w:keepNext w:val="0"/>
        <w:keepLines w:val="0"/>
        <w:widowControl w:val="0"/>
        <w:numPr>
          <w:ilvl w:val="1"/>
          <w:numId w:val="16"/>
        </w:numPr>
      </w:pPr>
      <w:bookmarkStart w:id="5" w:name="_Toc418764033"/>
      <w:r>
        <w:t>ES&amp;T Discussion on ES&amp;T Journal, ES&amp;T Letters, and ACS Sustainable Chemistry and Engineering Journal</w:t>
      </w:r>
      <w:bookmarkEnd w:id="5"/>
    </w:p>
    <w:p w:rsidR="007D5ED2" w:rsidRPr="005079CA" w:rsidRDefault="007D5ED2" w:rsidP="004677E3">
      <w:pPr>
        <w:pStyle w:val="Heading3"/>
        <w:keepNext w:val="0"/>
        <w:keepLines w:val="0"/>
        <w:widowControl w:val="0"/>
        <w:rPr>
          <w:highlight w:val="cyan"/>
        </w:rPr>
      </w:pPr>
      <w:r>
        <w:t xml:space="preserve">ES&amp;T Journal is interested in starting a </w:t>
      </w:r>
      <w:r w:rsidR="005079CA">
        <w:t xml:space="preserve">named </w:t>
      </w:r>
      <w:r>
        <w:t>lectures</w:t>
      </w:r>
      <w:r w:rsidR="005079CA">
        <w:t>hip/speaker award with ACS ENVR. This could include registration at a national meeting for two people, probably paid 50% by ACS ENVR and 50% by ES&amp;T Journals under a standard lectureship proposal.</w:t>
      </w:r>
      <w:r w:rsidR="005079CA">
        <w:br/>
      </w:r>
      <w:r w:rsidR="005079CA" w:rsidRPr="005079CA">
        <w:rPr>
          <w:highlight w:val="cyan"/>
        </w:rPr>
        <w:t xml:space="preserve">Action Item: George Cobb will speak with David </w:t>
      </w:r>
      <w:proofErr w:type="spellStart"/>
      <w:r w:rsidR="005079CA" w:rsidRPr="005079CA">
        <w:rPr>
          <w:highlight w:val="cyan"/>
        </w:rPr>
        <w:t>Sedlak</w:t>
      </w:r>
      <w:proofErr w:type="spellEnd"/>
      <w:r w:rsidR="005079CA" w:rsidRPr="005079CA">
        <w:rPr>
          <w:highlight w:val="cyan"/>
        </w:rPr>
        <w:t xml:space="preserve"> about possibilities.</w:t>
      </w:r>
    </w:p>
    <w:p w:rsidR="000F33DA" w:rsidRPr="000F33DA" w:rsidRDefault="000F33DA" w:rsidP="004677E3">
      <w:pPr>
        <w:pStyle w:val="Heading2"/>
        <w:keepNext w:val="0"/>
        <w:keepLines w:val="0"/>
        <w:widowControl w:val="0"/>
      </w:pPr>
      <w:bookmarkStart w:id="6" w:name="_Toc418764034"/>
      <w:r>
        <w:t>Multidisciplinary Program Planning Group (MPPG) Presentation</w:t>
      </w:r>
      <w:r w:rsidR="00311EC2">
        <w:t xml:space="preserve"> (tentative)</w:t>
      </w:r>
      <w:bookmarkEnd w:id="6"/>
    </w:p>
    <w:p w:rsidR="006F52FE" w:rsidRPr="00A54852" w:rsidRDefault="006F52F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7" w:name="_Toc418764035"/>
      <w:r w:rsidRPr="00A54852">
        <w:rPr>
          <w:color w:val="auto"/>
          <w:sz w:val="24"/>
          <w:szCs w:val="24"/>
        </w:rPr>
        <w:t>Awards &amp; Recognition (</w:t>
      </w:r>
      <w:r w:rsidR="000F33DA">
        <w:rPr>
          <w:i/>
          <w:color w:val="auto"/>
          <w:sz w:val="24"/>
          <w:szCs w:val="24"/>
        </w:rPr>
        <w:t>Williamson</w:t>
      </w:r>
      <w:r w:rsidRPr="00A54852">
        <w:rPr>
          <w:color w:val="auto"/>
          <w:sz w:val="24"/>
          <w:szCs w:val="24"/>
        </w:rPr>
        <w:t>)</w:t>
      </w:r>
      <w:bookmarkEnd w:id="7"/>
    </w:p>
    <w:p w:rsidR="00311EC2" w:rsidRPr="00A54852" w:rsidRDefault="00311EC2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248th Meeting </w:t>
      </w:r>
      <w:r w:rsidRPr="00A54852">
        <w:rPr>
          <w:rFonts w:ascii="Times New Roman" w:hAnsi="Times New Roman"/>
          <w:sz w:val="24"/>
          <w:szCs w:val="24"/>
        </w:rPr>
        <w:t xml:space="preserve">Certificate of Merit </w:t>
      </w:r>
      <w:r>
        <w:rPr>
          <w:rFonts w:ascii="Times New Roman" w:hAnsi="Times New Roman"/>
          <w:sz w:val="24"/>
          <w:szCs w:val="24"/>
        </w:rPr>
        <w:t>Recipients [exhibit II-C1]</w:t>
      </w:r>
    </w:p>
    <w:p w:rsidR="00B05DD2" w:rsidRPr="00B05DD2" w:rsidRDefault="00311EC2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 w:rsidR="00C824E4">
        <w:rPr>
          <w:rFonts w:ascii="Times New Roman" w:hAnsi="Times New Roman"/>
          <w:sz w:val="24"/>
          <w:szCs w:val="24"/>
        </w:rPr>
        <w:t>Graduat</w:t>
      </w:r>
      <w:r w:rsidR="00B05DD2">
        <w:rPr>
          <w:rFonts w:ascii="Times New Roman" w:hAnsi="Times New Roman"/>
          <w:sz w:val="24"/>
          <w:szCs w:val="24"/>
        </w:rPr>
        <w:t>e</w:t>
      </w:r>
      <w:r w:rsidR="006F52FE" w:rsidRPr="00A54852">
        <w:rPr>
          <w:rFonts w:ascii="Times New Roman" w:hAnsi="Times New Roman"/>
          <w:sz w:val="24"/>
          <w:szCs w:val="24"/>
        </w:rPr>
        <w:t xml:space="preserve"> Student Awards</w:t>
      </w:r>
      <w:r w:rsidR="00B05DD2" w:rsidRPr="00B05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[exhibit II-C2]</w:t>
      </w:r>
    </w:p>
    <w:p w:rsidR="00311EC2" w:rsidRPr="00A54852" w:rsidRDefault="00311EC2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ACS </w:t>
      </w:r>
      <w:proofErr w:type="spellStart"/>
      <w:r>
        <w:rPr>
          <w:rFonts w:ascii="Times New Roman" w:hAnsi="Times New Roman"/>
          <w:sz w:val="24"/>
          <w:szCs w:val="24"/>
        </w:rPr>
        <w:t>ChemLuminary</w:t>
      </w:r>
      <w:proofErr w:type="spellEnd"/>
      <w:r>
        <w:rPr>
          <w:rFonts w:ascii="Times New Roman" w:hAnsi="Times New Roman"/>
          <w:sz w:val="24"/>
          <w:szCs w:val="24"/>
        </w:rPr>
        <w:t xml:space="preserve"> Award [exhibit II-C3]</w:t>
      </w:r>
    </w:p>
    <w:p w:rsidR="00B05DD2" w:rsidRPr="00A54852" w:rsidRDefault="00311EC2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ACS Award for </w:t>
      </w:r>
      <w:r w:rsidR="00B05DD2">
        <w:rPr>
          <w:rFonts w:ascii="Times New Roman" w:hAnsi="Times New Roman"/>
          <w:sz w:val="24"/>
          <w:szCs w:val="24"/>
        </w:rPr>
        <w:t xml:space="preserve">Creative Advances in ES&amp;T </w:t>
      </w:r>
      <w:r w:rsidR="00A7465C">
        <w:rPr>
          <w:rFonts w:ascii="Times New Roman" w:hAnsi="Times New Roman"/>
          <w:sz w:val="24"/>
          <w:szCs w:val="24"/>
        </w:rPr>
        <w:t xml:space="preserve">– Paul </w:t>
      </w:r>
      <w:proofErr w:type="spellStart"/>
      <w:r w:rsidR="00A7465C">
        <w:rPr>
          <w:rFonts w:ascii="Times New Roman" w:hAnsi="Times New Roman"/>
          <w:sz w:val="24"/>
          <w:szCs w:val="24"/>
        </w:rPr>
        <w:t>Shepson</w:t>
      </w:r>
      <w:proofErr w:type="spellEnd"/>
      <w:r w:rsidR="00A7465C">
        <w:rPr>
          <w:rFonts w:ascii="Times New Roman" w:hAnsi="Times New Roman"/>
          <w:sz w:val="24"/>
          <w:szCs w:val="24"/>
        </w:rPr>
        <w:t xml:space="preserve"> won the award.</w:t>
      </w:r>
    </w:p>
    <w:p w:rsidR="00CE18CE" w:rsidRPr="00CE18CE" w:rsidRDefault="00B05DD2" w:rsidP="004677E3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rFonts w:ascii="Times New Roman" w:hAnsi="Times New Roman"/>
          <w:b/>
          <w:sz w:val="24"/>
          <w:szCs w:val="24"/>
        </w:rPr>
      </w:pPr>
      <w:r w:rsidRPr="00CE18CE">
        <w:rPr>
          <w:rFonts w:ascii="Times New Roman" w:hAnsi="Times New Roman"/>
          <w:sz w:val="24"/>
          <w:szCs w:val="24"/>
        </w:rPr>
        <w:t>ACS Fellows – Nominations</w:t>
      </w:r>
    </w:p>
    <w:p w:rsidR="00D01F9D" w:rsidRDefault="00D01F9D" w:rsidP="004677E3">
      <w:pPr>
        <w:pStyle w:val="Heading2"/>
        <w:keepNext w:val="0"/>
        <w:keepLines w:val="0"/>
        <w:widowControl w:val="0"/>
        <w:rPr>
          <w:sz w:val="24"/>
          <w:szCs w:val="24"/>
        </w:rPr>
      </w:pPr>
      <w:bookmarkStart w:id="8" w:name="_Toc418764036"/>
      <w:r w:rsidRPr="00A54852">
        <w:rPr>
          <w:color w:val="auto"/>
          <w:sz w:val="24"/>
          <w:szCs w:val="24"/>
        </w:rPr>
        <w:lastRenderedPageBreak/>
        <w:t xml:space="preserve">Annual Membership </w:t>
      </w:r>
      <w:r w:rsidR="00311EC2">
        <w:rPr>
          <w:color w:val="auto"/>
          <w:sz w:val="24"/>
          <w:szCs w:val="24"/>
        </w:rPr>
        <w:t xml:space="preserve">Service </w:t>
      </w:r>
      <w:r w:rsidRPr="00A54852">
        <w:rPr>
          <w:color w:val="auto"/>
          <w:sz w:val="24"/>
          <w:szCs w:val="24"/>
        </w:rPr>
        <w:t>Recognition (</w:t>
      </w:r>
      <w:r w:rsidR="000F33DA">
        <w:rPr>
          <w:i/>
          <w:color w:val="auto"/>
          <w:sz w:val="24"/>
          <w:szCs w:val="24"/>
        </w:rPr>
        <w:t>Patton</w:t>
      </w:r>
      <w:r w:rsidRPr="00A54852">
        <w:rPr>
          <w:color w:val="auto"/>
          <w:sz w:val="24"/>
          <w:szCs w:val="24"/>
        </w:rPr>
        <w:t>)</w:t>
      </w:r>
      <w:r w:rsidR="00311EC2">
        <w:rPr>
          <w:color w:val="auto"/>
          <w:sz w:val="24"/>
          <w:szCs w:val="24"/>
        </w:rPr>
        <w:t xml:space="preserve"> </w:t>
      </w:r>
      <w:r w:rsidR="00311EC2">
        <w:rPr>
          <w:sz w:val="24"/>
          <w:szCs w:val="24"/>
        </w:rPr>
        <w:t>[exhibit II-D]</w:t>
      </w:r>
      <w:bookmarkEnd w:id="8"/>
    </w:p>
    <w:p w:rsidR="00D71E48" w:rsidRPr="00D71E48" w:rsidRDefault="00D71E48" w:rsidP="004677E3">
      <w:pPr>
        <w:pStyle w:val="Heading3"/>
        <w:keepNext w:val="0"/>
        <w:keepLines w:val="0"/>
        <w:widowControl w:val="0"/>
      </w:pPr>
      <w:proofErr w:type="spellStart"/>
      <w:r>
        <w:t>Peney</w:t>
      </w:r>
      <w:proofErr w:type="spellEnd"/>
      <w:r>
        <w:t xml:space="preserve"> Patton found that there was no better way </w:t>
      </w:r>
      <w:r w:rsidR="001C6EAE">
        <w:t xml:space="preserve">for ACS </w:t>
      </w:r>
      <w:r>
        <w:t>to calculate the membership duration than the way we are already being provided the information.</w:t>
      </w:r>
    </w:p>
    <w:p w:rsidR="008D7BCF" w:rsidRDefault="00311EC2" w:rsidP="008D7BCF">
      <w:pPr>
        <w:pStyle w:val="Heading2"/>
        <w:keepNext w:val="0"/>
        <w:keepLines w:val="0"/>
        <w:widowControl w:val="0"/>
        <w:numPr>
          <w:ilvl w:val="1"/>
          <w:numId w:val="2"/>
        </w:numPr>
        <w:rPr>
          <w:sz w:val="24"/>
          <w:szCs w:val="24"/>
        </w:rPr>
      </w:pPr>
      <w:bookmarkStart w:id="9" w:name="_Toc418764037"/>
      <w:r w:rsidRPr="008D7BCF">
        <w:rPr>
          <w:color w:val="auto"/>
          <w:sz w:val="24"/>
          <w:szCs w:val="24"/>
        </w:rPr>
        <w:t>Meeting-at-a-Glance (</w:t>
      </w:r>
      <w:r w:rsidRPr="008D7BCF">
        <w:rPr>
          <w:i/>
          <w:color w:val="auto"/>
          <w:sz w:val="24"/>
          <w:szCs w:val="24"/>
        </w:rPr>
        <w:t>Patton</w:t>
      </w:r>
      <w:r w:rsidRPr="008D7BCF">
        <w:rPr>
          <w:color w:val="auto"/>
          <w:sz w:val="24"/>
          <w:szCs w:val="24"/>
        </w:rPr>
        <w:t xml:space="preserve">) </w:t>
      </w:r>
      <w:r w:rsidRPr="008D7BCF">
        <w:rPr>
          <w:sz w:val="24"/>
          <w:szCs w:val="24"/>
        </w:rPr>
        <w:t>[exhibit II-E]</w:t>
      </w:r>
      <w:bookmarkEnd w:id="9"/>
    </w:p>
    <w:p w:rsidR="006F52FE" w:rsidRPr="00A54852" w:rsidRDefault="00311EC2" w:rsidP="004677E3">
      <w:pPr>
        <w:pStyle w:val="Heading1"/>
        <w:keepNext w:val="0"/>
        <w:keepLines w:val="0"/>
        <w:widowControl w:val="0"/>
        <w:rPr>
          <w:b/>
        </w:rPr>
      </w:pPr>
      <w:bookmarkStart w:id="10" w:name="_Toc418764038"/>
      <w:r>
        <w:t>[7:35 pm] Programming</w:t>
      </w:r>
      <w:bookmarkEnd w:id="10"/>
    </w:p>
    <w:p w:rsidR="006F52FE" w:rsidRPr="00DA5454" w:rsidRDefault="00311EC2" w:rsidP="00DA5454">
      <w:pPr>
        <w:pStyle w:val="Heading2"/>
        <w:keepNext w:val="0"/>
        <w:keepLines w:val="0"/>
        <w:widowControl w:val="0"/>
        <w:numPr>
          <w:ilvl w:val="1"/>
          <w:numId w:val="17"/>
        </w:numPr>
      </w:pPr>
      <w:bookmarkStart w:id="11" w:name="_Toc418764039"/>
      <w:r>
        <w:t>249th National Meeting, Denver, CO - highlights (</w:t>
      </w:r>
      <w:r w:rsidRPr="004677E3">
        <w:rPr>
          <w:i/>
        </w:rPr>
        <w:t>Al-Abed</w:t>
      </w:r>
      <w:r>
        <w:t>)</w:t>
      </w:r>
      <w:bookmarkEnd w:id="11"/>
    </w:p>
    <w:p w:rsidR="00311EC2" w:rsidRPr="00311EC2" w:rsidRDefault="00311EC2" w:rsidP="004677E3">
      <w:pPr>
        <w:pStyle w:val="Heading2"/>
        <w:keepNext w:val="0"/>
        <w:keepLines w:val="0"/>
        <w:widowControl w:val="0"/>
      </w:pPr>
      <w:bookmarkStart w:id="12" w:name="_Toc418764040"/>
      <w:r>
        <w:t xml:space="preserve">250th National Meeting, Boston, MA - highlights/issues </w:t>
      </w:r>
      <w:r>
        <w:rPr>
          <w:sz w:val="24"/>
          <w:szCs w:val="24"/>
        </w:rPr>
        <w:t>[exhibit III-B]</w:t>
      </w:r>
      <w:bookmarkEnd w:id="12"/>
    </w:p>
    <w:p w:rsidR="00311EC2" w:rsidRDefault="00311EC2" w:rsidP="004677E3">
      <w:pPr>
        <w:pStyle w:val="Heading2"/>
        <w:keepNext w:val="0"/>
        <w:keepLines w:val="0"/>
        <w:widowControl w:val="0"/>
        <w:rPr>
          <w:sz w:val="24"/>
          <w:szCs w:val="24"/>
        </w:rPr>
      </w:pPr>
      <w:bookmarkStart w:id="13" w:name="_Toc418764041"/>
      <w:r>
        <w:t>Speaker and Other Expenses (</w:t>
      </w:r>
      <w:r>
        <w:rPr>
          <w:i/>
        </w:rPr>
        <w:t>Obare, Williamson</w:t>
      </w:r>
      <w:r>
        <w:t xml:space="preserve">) </w:t>
      </w:r>
      <w:r>
        <w:rPr>
          <w:sz w:val="24"/>
          <w:szCs w:val="24"/>
        </w:rPr>
        <w:t>[exhibit III-C]</w:t>
      </w:r>
      <w:bookmarkEnd w:id="13"/>
      <w:r>
        <w:rPr>
          <w:sz w:val="24"/>
          <w:szCs w:val="24"/>
        </w:rPr>
        <w:t xml:space="preserve"> </w:t>
      </w:r>
    </w:p>
    <w:p w:rsidR="006F52FE" w:rsidRPr="0054643E" w:rsidRDefault="00311EC2" w:rsidP="004677E3">
      <w:pPr>
        <w:pStyle w:val="Heading1"/>
        <w:keepNext w:val="0"/>
        <w:keepLines w:val="0"/>
        <w:widowControl w:val="0"/>
      </w:pPr>
      <w:r w:rsidRPr="00FD37DD">
        <w:t xml:space="preserve"> </w:t>
      </w:r>
      <w:bookmarkStart w:id="14" w:name="_Toc418764042"/>
      <w:r w:rsidR="006F52FE" w:rsidRPr="0054643E">
        <w:t>[</w:t>
      </w:r>
      <w:r w:rsidRPr="0054643E">
        <w:t>8</w:t>
      </w:r>
      <w:r w:rsidR="006F52FE" w:rsidRPr="0054643E">
        <w:t>:</w:t>
      </w:r>
      <w:r w:rsidRPr="0054643E">
        <w:t>0</w:t>
      </w:r>
      <w:r w:rsidR="006F52FE" w:rsidRPr="0054643E">
        <w:t>0pm] Reports</w:t>
      </w:r>
      <w:bookmarkEnd w:id="14"/>
    </w:p>
    <w:p w:rsidR="002036CF" w:rsidRPr="004677E3" w:rsidRDefault="006F52FE" w:rsidP="004677E3">
      <w:pPr>
        <w:pStyle w:val="Heading2"/>
        <w:keepNext w:val="0"/>
        <w:keepLines w:val="0"/>
        <w:widowControl w:val="0"/>
        <w:numPr>
          <w:ilvl w:val="1"/>
          <w:numId w:val="18"/>
        </w:numPr>
        <w:rPr>
          <w:b/>
          <w:color w:val="auto"/>
          <w:sz w:val="24"/>
          <w:szCs w:val="24"/>
        </w:rPr>
      </w:pPr>
      <w:bookmarkStart w:id="15" w:name="_Toc418764043"/>
      <w:r w:rsidRPr="004677E3">
        <w:rPr>
          <w:color w:val="auto"/>
          <w:sz w:val="24"/>
          <w:szCs w:val="24"/>
        </w:rPr>
        <w:t>Secretary (</w:t>
      </w:r>
      <w:r w:rsidR="00572B50" w:rsidRPr="004677E3">
        <w:rPr>
          <w:i/>
          <w:color w:val="auto"/>
          <w:sz w:val="24"/>
          <w:szCs w:val="24"/>
        </w:rPr>
        <w:t>Savara</w:t>
      </w:r>
      <w:r w:rsidRPr="004677E3">
        <w:rPr>
          <w:color w:val="auto"/>
          <w:sz w:val="24"/>
          <w:szCs w:val="24"/>
        </w:rPr>
        <w:t>)</w:t>
      </w:r>
      <w:bookmarkEnd w:id="15"/>
    </w:p>
    <w:p w:rsidR="001F5C59" w:rsidRPr="0054643E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 w:rsidRPr="0054643E">
        <w:rPr>
          <w:rFonts w:ascii="Times New Roman" w:hAnsi="Times New Roman"/>
          <w:sz w:val="24"/>
          <w:szCs w:val="24"/>
        </w:rPr>
        <w:t xml:space="preserve">Minutes from </w:t>
      </w:r>
      <w:r w:rsidR="00311EC2" w:rsidRPr="0054643E">
        <w:rPr>
          <w:rFonts w:ascii="Times New Roman" w:hAnsi="Times New Roman"/>
          <w:sz w:val="24"/>
          <w:szCs w:val="24"/>
        </w:rPr>
        <w:t xml:space="preserve">2014 Fall Executive Committee Meeting </w:t>
      </w:r>
      <w:r w:rsidR="0054643E" w:rsidRPr="0054643E">
        <w:rPr>
          <w:rFonts w:ascii="Times New Roman" w:hAnsi="Times New Roman"/>
          <w:sz w:val="24"/>
          <w:szCs w:val="24"/>
        </w:rPr>
        <w:t>[exhibit IV-A1]</w:t>
      </w:r>
    </w:p>
    <w:p w:rsidR="00062AD4" w:rsidRPr="0054643E" w:rsidRDefault="00895136" w:rsidP="004677E3">
      <w:pPr>
        <w:pStyle w:val="Heading4"/>
        <w:keepNext w:val="0"/>
        <w:keepLines w:val="0"/>
        <w:widowControl w:val="0"/>
        <w:rPr>
          <w:rFonts w:ascii="Times New Roman" w:hAnsi="Times New Roman"/>
        </w:rPr>
      </w:pPr>
      <w:r w:rsidRPr="0054643E">
        <w:rPr>
          <w:rFonts w:ascii="Times New Roman" w:hAnsi="Times New Roman"/>
        </w:rPr>
        <w:t>T</w:t>
      </w:r>
      <w:r w:rsidR="00062AD4" w:rsidRPr="0054643E">
        <w:rPr>
          <w:rFonts w:ascii="Times New Roman" w:hAnsi="Times New Roman"/>
        </w:rPr>
        <w:t>he minutes</w:t>
      </w:r>
      <w:r w:rsidRPr="0054643E">
        <w:rPr>
          <w:rFonts w:ascii="Times New Roman" w:hAnsi="Times New Roman"/>
        </w:rPr>
        <w:t xml:space="preserve"> from the executive committee meeting which occurred at the 248 ACS national meeting</w:t>
      </w:r>
      <w:r w:rsidR="00062AD4" w:rsidRPr="0054643E">
        <w:rPr>
          <w:rFonts w:ascii="Times New Roman" w:hAnsi="Times New Roman"/>
        </w:rPr>
        <w:t xml:space="preserve"> were re-distributed by email in February.</w:t>
      </w:r>
    </w:p>
    <w:p w:rsidR="000F33DA" w:rsidRPr="0054643E" w:rsidRDefault="000F33DA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 w:rsidRPr="0054643E">
        <w:rPr>
          <w:rFonts w:ascii="Times New Roman" w:hAnsi="Times New Roman"/>
          <w:sz w:val="24"/>
          <w:szCs w:val="24"/>
        </w:rPr>
        <w:t>Dues</w:t>
      </w:r>
      <w:r w:rsidR="0054643E">
        <w:rPr>
          <w:rFonts w:ascii="Times New Roman" w:hAnsi="Times New Roman"/>
          <w:sz w:val="24"/>
          <w:szCs w:val="24"/>
        </w:rPr>
        <w:t xml:space="preserve"> (</w:t>
      </w:r>
      <w:r w:rsidR="00EC2F04">
        <w:rPr>
          <w:rFonts w:ascii="Times New Roman" w:hAnsi="Times New Roman"/>
          <w:sz w:val="24"/>
          <w:szCs w:val="24"/>
        </w:rPr>
        <w:t>Foreign address fee dropped</w:t>
      </w:r>
      <w:r w:rsidR="0054643E">
        <w:rPr>
          <w:rFonts w:ascii="Times New Roman" w:hAnsi="Times New Roman"/>
          <w:sz w:val="24"/>
          <w:szCs w:val="24"/>
        </w:rPr>
        <w:t>)</w:t>
      </w:r>
    </w:p>
    <w:p w:rsidR="000F33DA" w:rsidRPr="0054643E" w:rsidRDefault="00EC2F04" w:rsidP="004677E3">
      <w:pPr>
        <w:pStyle w:val="Heading4"/>
        <w:keepNext w:val="0"/>
        <w:keepLines w:val="0"/>
        <w:widowControl w:val="0"/>
      </w:pPr>
      <w:r>
        <w:t xml:space="preserve">2016 Dues Rates: $15/regular member. </w:t>
      </w:r>
      <w:proofErr w:type="gramStart"/>
      <w:r>
        <w:t>$20/Division Affiliate.</w:t>
      </w:r>
      <w:proofErr w:type="gramEnd"/>
      <w:r>
        <w:t xml:space="preserve"> </w:t>
      </w:r>
      <w:proofErr w:type="gramStart"/>
      <w:r>
        <w:t>$20/Society Affiliate.</w:t>
      </w:r>
      <w:proofErr w:type="gramEnd"/>
      <w:r>
        <w:t xml:space="preserve"> </w:t>
      </w:r>
      <w:proofErr w:type="gramStart"/>
      <w:r>
        <w:t>$10/Student Member.</w:t>
      </w:r>
      <w:proofErr w:type="gramEnd"/>
      <w:r>
        <w:t xml:space="preserve"> </w:t>
      </w:r>
      <w:proofErr w:type="gramStart"/>
      <w:r>
        <w:t>$0/Emeritus.</w:t>
      </w:r>
      <w:proofErr w:type="gramEnd"/>
      <w:r>
        <w:t xml:space="preserve"> We will no longer have a $4 Surcharge for Foreign Addresses. No motion is required to maintain the 2016 dues rates for 2017</w:t>
      </w:r>
      <w:r w:rsidR="000F33DA" w:rsidRPr="0054643E">
        <w:t>2014 Election Budget &amp; Website Budget</w:t>
      </w:r>
    </w:p>
    <w:p w:rsidR="001F5C59" w:rsidRPr="0054643E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 w:rsidRPr="0054643E">
        <w:rPr>
          <w:rFonts w:ascii="Times New Roman" w:hAnsi="Times New Roman"/>
          <w:sz w:val="24"/>
          <w:szCs w:val="24"/>
        </w:rPr>
        <w:t>Interim actions</w:t>
      </w:r>
      <w:r w:rsidR="001F5C59" w:rsidRPr="0054643E">
        <w:rPr>
          <w:rFonts w:ascii="Times New Roman" w:hAnsi="Times New Roman"/>
          <w:sz w:val="24"/>
          <w:szCs w:val="24"/>
        </w:rPr>
        <w:t xml:space="preserve"> </w:t>
      </w:r>
    </w:p>
    <w:p w:rsidR="008C1148" w:rsidRPr="008C1148" w:rsidRDefault="001F5C59" w:rsidP="004677E3">
      <w:pPr>
        <w:pStyle w:val="Heading4"/>
        <w:keepNext w:val="0"/>
        <w:keepLines w:val="0"/>
        <w:widowControl w:val="0"/>
        <w:rPr>
          <w:rFonts w:ascii="Times New Roman" w:hAnsi="Times New Roman"/>
          <w:highlight w:val="cyan"/>
        </w:rPr>
      </w:pPr>
      <w:r w:rsidRPr="008C1148">
        <w:rPr>
          <w:rFonts w:ascii="Times New Roman" w:hAnsi="Times New Roman"/>
          <w:highlight w:val="cyan"/>
        </w:rPr>
        <w:t xml:space="preserve">The executive committee </w:t>
      </w:r>
      <w:r w:rsidR="004B28E5">
        <w:rPr>
          <w:rFonts w:ascii="Times New Roman" w:hAnsi="Times New Roman"/>
          <w:highlight w:val="cyan"/>
        </w:rPr>
        <w:t>received</w:t>
      </w:r>
      <w:r w:rsidRPr="008C1148">
        <w:rPr>
          <w:rFonts w:ascii="Times New Roman" w:hAnsi="Times New Roman"/>
          <w:highlight w:val="cyan"/>
        </w:rPr>
        <w:t xml:space="preserve"> a request for funding for the Graduate Student Symposium to be presented at the Denver ACS National Meeting to be held in March 2015</w:t>
      </w:r>
      <w:r w:rsidR="00EC2F04" w:rsidRPr="008C1148">
        <w:rPr>
          <w:rFonts w:ascii="Times New Roman" w:hAnsi="Times New Roman"/>
          <w:highlight w:val="cyan"/>
        </w:rPr>
        <w:t xml:space="preserve"> for $600.</w:t>
      </w:r>
      <w:r w:rsidR="008C1148" w:rsidRPr="008C1148">
        <w:rPr>
          <w:rFonts w:ascii="Times New Roman" w:hAnsi="Times New Roman"/>
          <w:highlight w:val="cyan"/>
        </w:rPr>
        <w:t xml:space="preserve"> The request was approved.</w:t>
      </w:r>
    </w:p>
    <w:p w:rsidR="006F52FE" w:rsidRPr="008C1148" w:rsidRDefault="008C1148" w:rsidP="004677E3">
      <w:pPr>
        <w:pStyle w:val="Heading4"/>
        <w:keepNext w:val="0"/>
        <w:keepLines w:val="0"/>
        <w:widowControl w:val="0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8C1148">
        <w:rPr>
          <w:highlight w:val="cyan"/>
        </w:rPr>
        <w:t xml:space="preserve">Motion to revise the 2015 budget line item 8 to include $18,000 for </w:t>
      </w:r>
      <w:proofErr w:type="spellStart"/>
      <w:r w:rsidRPr="008C1148">
        <w:rPr>
          <w:highlight w:val="cyan"/>
        </w:rPr>
        <w:t>Pacifichem</w:t>
      </w:r>
      <w:proofErr w:type="spellEnd"/>
      <w:r w:rsidRPr="008C1148">
        <w:rPr>
          <w:highlight w:val="cyan"/>
        </w:rPr>
        <w:t xml:space="preserve"> in line with our 2013 motion.</w:t>
      </w:r>
      <w:proofErr w:type="gramEnd"/>
      <w:r w:rsidRPr="008C1148">
        <w:rPr>
          <w:highlight w:val="cyan"/>
        </w:rPr>
        <w:t xml:space="preserve"> </w:t>
      </w:r>
      <w:r w:rsidR="00C8624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8C1148">
        <w:rPr>
          <w:rFonts w:ascii="Times New Roman" w:hAnsi="Times New Roman"/>
          <w:sz w:val="24"/>
          <w:szCs w:val="24"/>
          <w:highlight w:val="cyan"/>
        </w:rPr>
        <w:t>The motion was approved</w:t>
      </w:r>
      <w:r w:rsidR="00B568F0">
        <w:rPr>
          <w:rFonts w:ascii="Times New Roman" w:hAnsi="Times New Roman"/>
          <w:sz w:val="24"/>
          <w:szCs w:val="24"/>
          <w:highlight w:val="cyan"/>
        </w:rPr>
        <w:t>. The resulting budget situation will be discussed under Section IV.B, the treasure’s report</w:t>
      </w:r>
      <w:r w:rsidRPr="008C1148">
        <w:rPr>
          <w:rFonts w:ascii="Times New Roman" w:hAnsi="Times New Roman"/>
          <w:sz w:val="24"/>
          <w:szCs w:val="24"/>
          <w:highlight w:val="cyan"/>
        </w:rPr>
        <w:t>.</w:t>
      </w:r>
    </w:p>
    <w:p w:rsidR="006F52FE" w:rsidRPr="0054643E" w:rsidRDefault="00062AD4" w:rsidP="004677E3">
      <w:pPr>
        <w:pStyle w:val="Heading3"/>
        <w:keepNext w:val="0"/>
        <w:keepLines w:val="0"/>
        <w:widowControl w:val="0"/>
      </w:pPr>
      <w:proofErr w:type="gramStart"/>
      <w:r w:rsidRPr="0054643E">
        <w:t>the</w:t>
      </w:r>
      <w:proofErr w:type="gramEnd"/>
      <w:r w:rsidRPr="0054643E">
        <w:t xml:space="preserve"> annual report was submitted</w:t>
      </w:r>
    </w:p>
    <w:p w:rsidR="006F52FE" w:rsidRPr="0054643E" w:rsidRDefault="006F52F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16" w:name="_Toc418764044"/>
      <w:r w:rsidRPr="0054643E">
        <w:rPr>
          <w:color w:val="auto"/>
          <w:sz w:val="24"/>
          <w:szCs w:val="24"/>
        </w:rPr>
        <w:lastRenderedPageBreak/>
        <w:t>Treasurer (</w:t>
      </w:r>
      <w:r w:rsidR="000F33DA" w:rsidRPr="0054643E">
        <w:rPr>
          <w:i/>
          <w:color w:val="auto"/>
          <w:sz w:val="24"/>
          <w:szCs w:val="24"/>
        </w:rPr>
        <w:t>Pan</w:t>
      </w:r>
      <w:r w:rsidRPr="0054643E">
        <w:rPr>
          <w:color w:val="auto"/>
          <w:sz w:val="24"/>
          <w:szCs w:val="24"/>
        </w:rPr>
        <w:t>)</w:t>
      </w:r>
      <w:bookmarkEnd w:id="16"/>
    </w:p>
    <w:p w:rsidR="006F52FE" w:rsidRPr="00A54852" w:rsidRDefault="00D01F9D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</w:t>
      </w:r>
      <w:r w:rsidR="00C824E4">
        <w:rPr>
          <w:rFonts w:ascii="Times New Roman" w:hAnsi="Times New Roman"/>
          <w:sz w:val="24"/>
          <w:szCs w:val="24"/>
        </w:rPr>
        <w:t xml:space="preserve"> Report</w:t>
      </w:r>
      <w:r w:rsidR="000F33DA">
        <w:rPr>
          <w:rFonts w:ascii="Times New Roman" w:hAnsi="Times New Roman"/>
          <w:sz w:val="24"/>
          <w:szCs w:val="24"/>
        </w:rPr>
        <w:t xml:space="preserve"> – </w:t>
      </w:r>
      <w:r w:rsidR="0054643E">
        <w:rPr>
          <w:rFonts w:ascii="Times New Roman" w:hAnsi="Times New Roman"/>
          <w:sz w:val="24"/>
          <w:szCs w:val="24"/>
        </w:rPr>
        <w:t>[exhibit IV-B</w:t>
      </w:r>
      <w:r w:rsidR="000F33DA">
        <w:rPr>
          <w:rFonts w:ascii="Times New Roman" w:hAnsi="Times New Roman"/>
          <w:sz w:val="24"/>
          <w:szCs w:val="24"/>
        </w:rPr>
        <w:t>1</w:t>
      </w:r>
      <w:r w:rsidR="0054643E">
        <w:rPr>
          <w:rFonts w:ascii="Times New Roman" w:hAnsi="Times New Roman"/>
          <w:sz w:val="24"/>
          <w:szCs w:val="24"/>
        </w:rPr>
        <w:t>]</w:t>
      </w:r>
      <w:r w:rsidR="00C86241">
        <w:rPr>
          <w:rFonts w:ascii="Times New Roman" w:hAnsi="Times New Roman"/>
          <w:sz w:val="24"/>
          <w:szCs w:val="24"/>
        </w:rPr>
        <w:br/>
        <w:t xml:space="preserve">     Minor changes to the originally presented treasurer’s report were provided. The version attached in the Consolidated Agenda and Minutes file is the updated version.</w:t>
      </w:r>
      <w:r w:rsidR="00810951">
        <w:rPr>
          <w:rFonts w:ascii="Times New Roman" w:hAnsi="Times New Roman"/>
          <w:sz w:val="24"/>
          <w:szCs w:val="24"/>
        </w:rPr>
        <w:t xml:space="preserve"> Our </w:t>
      </w:r>
      <w:proofErr w:type="gramStart"/>
      <w:r w:rsidR="00810951">
        <w:rPr>
          <w:rFonts w:ascii="Times New Roman" w:hAnsi="Times New Roman"/>
          <w:sz w:val="24"/>
          <w:szCs w:val="24"/>
        </w:rPr>
        <w:t>income from membership and publications royalties (e.g., ACS Books) have</w:t>
      </w:r>
      <w:proofErr w:type="gramEnd"/>
      <w:r w:rsidR="00810951">
        <w:rPr>
          <w:rFonts w:ascii="Times New Roman" w:hAnsi="Times New Roman"/>
          <w:sz w:val="24"/>
          <w:szCs w:val="24"/>
        </w:rPr>
        <w:t xml:space="preserve"> decreased.</w:t>
      </w:r>
    </w:p>
    <w:p w:rsidR="006F52FE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Bank Summary </w:t>
      </w:r>
      <w:r>
        <w:rPr>
          <w:sz w:val="24"/>
          <w:szCs w:val="24"/>
        </w:rPr>
        <w:t>[exhibit IV-B2</w:t>
      </w:r>
      <w:r>
        <w:rPr>
          <w:rFonts w:ascii="Times New Roman" w:hAnsi="Times New Roman"/>
          <w:sz w:val="24"/>
          <w:szCs w:val="24"/>
        </w:rPr>
        <w:t>]</w:t>
      </w:r>
    </w:p>
    <w:p w:rsidR="001C6849" w:rsidRDefault="001C6849" w:rsidP="004677E3">
      <w:pPr>
        <w:pStyle w:val="Heading4"/>
        <w:keepNext w:val="0"/>
        <w:keepLines w:val="0"/>
        <w:widowControl w:val="0"/>
      </w:pPr>
      <w:r>
        <w:t>The actual spending in 2014 was greater than the actual revenue in 2014.</w:t>
      </w:r>
    </w:p>
    <w:p w:rsidR="006F52FE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Budget </w:t>
      </w:r>
      <w:r>
        <w:rPr>
          <w:sz w:val="24"/>
          <w:szCs w:val="24"/>
        </w:rPr>
        <w:t>[exhibit IV-B3</w:t>
      </w:r>
      <w:r>
        <w:rPr>
          <w:rFonts w:ascii="Times New Roman" w:hAnsi="Times New Roman"/>
          <w:sz w:val="24"/>
          <w:szCs w:val="24"/>
        </w:rPr>
        <w:t>]</w:t>
      </w:r>
    </w:p>
    <w:p w:rsidR="007B1C06" w:rsidRPr="007B1C06" w:rsidRDefault="007B1C06" w:rsidP="004677E3">
      <w:pPr>
        <w:pStyle w:val="Heading4"/>
        <w:keepNext w:val="0"/>
        <w:keepLines w:val="0"/>
        <w:widowControl w:val="0"/>
      </w:pPr>
      <w:r>
        <w:t>The</w:t>
      </w:r>
      <w:r w:rsidR="0042785D">
        <w:t xml:space="preserve"> 2015 budget is currently unbalanced with a deficit of $9000 as written.</w:t>
      </w:r>
    </w:p>
    <w:p w:rsidR="002F1DC8" w:rsidRDefault="007B1C06" w:rsidP="004677E3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rFonts w:ascii="Times New Roman" w:hAnsi="Times New Roman"/>
          <w:sz w:val="24"/>
          <w:highlight w:val="cyan"/>
        </w:rPr>
      </w:pPr>
      <w:r w:rsidRPr="00F46978">
        <w:rPr>
          <w:rFonts w:ascii="Times New Roman" w:hAnsi="Times New Roman"/>
          <w:sz w:val="24"/>
          <w:highlight w:val="cyan"/>
        </w:rPr>
        <w:t xml:space="preserve">Motion to change 2015 </w:t>
      </w:r>
      <w:proofErr w:type="spellStart"/>
      <w:r w:rsidRPr="00F46978">
        <w:rPr>
          <w:rFonts w:ascii="Times New Roman" w:hAnsi="Times New Roman"/>
          <w:sz w:val="24"/>
          <w:highlight w:val="cyan"/>
        </w:rPr>
        <w:t>Pacifichem</w:t>
      </w:r>
      <w:proofErr w:type="spellEnd"/>
      <w:r w:rsidRPr="00F46978">
        <w:rPr>
          <w:rFonts w:ascii="Times New Roman" w:hAnsi="Times New Roman"/>
          <w:sz w:val="24"/>
          <w:highlight w:val="cyan"/>
        </w:rPr>
        <w:t xml:space="preserve"> Budgeting (line item 8) to have $9000 in the 2015 budget and $9000 in the 2016 budget to have a balanced 2015 budget and better reflect the actual timelines of reimbursements involved in </w:t>
      </w:r>
      <w:proofErr w:type="spellStart"/>
      <w:r w:rsidRPr="00F46978">
        <w:rPr>
          <w:rFonts w:ascii="Times New Roman" w:hAnsi="Times New Roman"/>
          <w:sz w:val="24"/>
          <w:highlight w:val="cyan"/>
        </w:rPr>
        <w:t>Pacifichem</w:t>
      </w:r>
      <w:proofErr w:type="spellEnd"/>
      <w:r w:rsidRPr="00F46978">
        <w:rPr>
          <w:rFonts w:ascii="Times New Roman" w:hAnsi="Times New Roman"/>
          <w:sz w:val="24"/>
          <w:highlight w:val="cyan"/>
        </w:rPr>
        <w:t xml:space="preserve">, while keeping the ACS ENVR division to </w:t>
      </w:r>
      <w:proofErr w:type="spellStart"/>
      <w:r w:rsidRPr="00F46978">
        <w:rPr>
          <w:rFonts w:ascii="Times New Roman" w:hAnsi="Times New Roman"/>
          <w:sz w:val="24"/>
          <w:highlight w:val="cyan"/>
        </w:rPr>
        <w:t>Pacifichem</w:t>
      </w:r>
      <w:proofErr w:type="spellEnd"/>
      <w:r w:rsidRPr="00F46978">
        <w:rPr>
          <w:rFonts w:ascii="Times New Roman" w:hAnsi="Times New Roman"/>
          <w:sz w:val="24"/>
          <w:highlight w:val="cyan"/>
        </w:rPr>
        <w:t xml:space="preserve"> at $18,000 in the manner allocated previously.</w:t>
      </w:r>
      <w:r w:rsidR="00F46978" w:rsidRPr="00F46978">
        <w:rPr>
          <w:rFonts w:ascii="Times New Roman" w:hAnsi="Times New Roman"/>
          <w:sz w:val="24"/>
          <w:highlight w:val="cyan"/>
        </w:rPr>
        <w:t xml:space="preserve">  </w:t>
      </w:r>
      <w:proofErr w:type="gramStart"/>
      <w:r w:rsidR="00F46978" w:rsidRPr="00F46978">
        <w:rPr>
          <w:rFonts w:ascii="Times New Roman" w:hAnsi="Times New Roman"/>
          <w:sz w:val="24"/>
          <w:highlight w:val="cyan"/>
        </w:rPr>
        <w:t>This motion</w:t>
      </w:r>
      <w:r w:rsidR="00F8366C">
        <w:rPr>
          <w:rFonts w:ascii="Times New Roman" w:hAnsi="Times New Roman"/>
          <w:sz w:val="24"/>
          <w:highlight w:val="cyan"/>
        </w:rPr>
        <w:t xml:space="preserve"> only changes budgeting and </w:t>
      </w:r>
      <w:r w:rsidR="00F8366C">
        <w:rPr>
          <w:rFonts w:ascii="Times New Roman" w:hAnsi="Times New Roman"/>
          <w:i/>
          <w:sz w:val="24"/>
          <w:highlight w:val="cyan"/>
        </w:rPr>
        <w:t>not</w:t>
      </w:r>
      <w:r w:rsidR="00F8366C">
        <w:rPr>
          <w:rFonts w:ascii="Times New Roman" w:hAnsi="Times New Roman"/>
          <w:sz w:val="24"/>
          <w:highlight w:val="cyan"/>
        </w:rPr>
        <w:t xml:space="preserve"> commitments.</w:t>
      </w:r>
      <w:proofErr w:type="gramEnd"/>
      <w:r w:rsidR="00F8366C">
        <w:rPr>
          <w:rFonts w:ascii="Times New Roman" w:hAnsi="Times New Roman"/>
          <w:sz w:val="24"/>
          <w:highlight w:val="cyan"/>
        </w:rPr>
        <w:t xml:space="preserve"> </w:t>
      </w:r>
      <w:r w:rsidRPr="00F46978">
        <w:rPr>
          <w:highlight w:val="cyan"/>
        </w:rPr>
        <w:t>Moved: Wells</w:t>
      </w:r>
      <w:r w:rsidRPr="00F46978">
        <w:rPr>
          <w:highlight w:val="cyan"/>
        </w:rPr>
        <w:br/>
        <w:t xml:space="preserve">Seconded: </w:t>
      </w:r>
      <w:proofErr w:type="spellStart"/>
      <w:r w:rsidRPr="00F46978">
        <w:rPr>
          <w:highlight w:val="cyan"/>
        </w:rPr>
        <w:t>Elzermann</w:t>
      </w:r>
      <w:proofErr w:type="spellEnd"/>
      <w:r w:rsidRPr="00F46978">
        <w:rPr>
          <w:highlight w:val="cyan"/>
        </w:rPr>
        <w:br/>
        <w:t>Approved</w:t>
      </w:r>
      <w:r w:rsidR="002F1DC8">
        <w:br/>
      </w:r>
      <w:r w:rsidR="002F1DC8">
        <w:rPr>
          <w:rFonts w:ascii="Times New Roman" w:hAnsi="Times New Roman"/>
          <w:sz w:val="24"/>
          <w:highlight w:val="cyan"/>
        </w:rPr>
        <w:t xml:space="preserve">Secretary’s note:  The total commitment remains $18,000. The treasurer may write reimbursements for more than the amount budgeted for a given year, provided that the commitment has not been exceeded for that expense. </w:t>
      </w:r>
      <w:r w:rsidR="002F1DC8" w:rsidRPr="00F46978">
        <w:rPr>
          <w:rFonts w:ascii="Times New Roman" w:hAnsi="Times New Roman"/>
          <w:sz w:val="24"/>
          <w:highlight w:val="cyan"/>
        </w:rPr>
        <w:t xml:space="preserve"> </w:t>
      </w:r>
      <w:r w:rsidR="002F1DC8">
        <w:rPr>
          <w:rFonts w:ascii="Times New Roman" w:hAnsi="Times New Roman"/>
          <w:sz w:val="24"/>
          <w:highlight w:val="cyan"/>
        </w:rPr>
        <w:br/>
      </w:r>
      <w:r w:rsidR="002F1DC8" w:rsidRPr="00F46978">
        <w:rPr>
          <w:rFonts w:ascii="Times New Roman" w:hAnsi="Times New Roman"/>
          <w:sz w:val="24"/>
          <w:highlight w:val="cyan"/>
        </w:rPr>
        <w:t>For example, it is possible for the treasurer to write $11,000 of reimbursements in 2015 and $7,000 of reimbursements in 2016</w:t>
      </w:r>
      <w:r w:rsidR="002F1DC8">
        <w:rPr>
          <w:rFonts w:ascii="Times New Roman" w:hAnsi="Times New Roman"/>
          <w:sz w:val="24"/>
          <w:highlight w:val="cyan"/>
        </w:rPr>
        <w:t>, even though only $9,000 has been budgeted for $2015.</w:t>
      </w:r>
    </w:p>
    <w:p w:rsidR="002F1DC8" w:rsidRPr="002F1DC8" w:rsidRDefault="002F1DC8" w:rsidP="004677E3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</w:pPr>
    </w:p>
    <w:p w:rsidR="00BF7589" w:rsidRDefault="00BF7589" w:rsidP="004677E3">
      <w:pPr>
        <w:pStyle w:val="Heading2"/>
        <w:keepNext w:val="0"/>
        <w:keepLines w:val="0"/>
        <w:widowControl w:val="0"/>
        <w:rPr>
          <w:sz w:val="24"/>
          <w:szCs w:val="24"/>
        </w:rPr>
      </w:pPr>
      <w:bookmarkStart w:id="17" w:name="_Toc418764045"/>
      <w:r w:rsidRPr="00A54852">
        <w:rPr>
          <w:color w:val="auto"/>
          <w:sz w:val="24"/>
          <w:szCs w:val="24"/>
        </w:rPr>
        <w:t>Business Office</w:t>
      </w:r>
      <w:r w:rsidR="00EF3675">
        <w:rPr>
          <w:color w:val="auto"/>
          <w:sz w:val="24"/>
          <w:szCs w:val="24"/>
        </w:rPr>
        <w:t xml:space="preserve"> </w:t>
      </w:r>
      <w:r w:rsidR="004C25C8">
        <w:rPr>
          <w:color w:val="auto"/>
          <w:sz w:val="24"/>
          <w:szCs w:val="24"/>
        </w:rPr>
        <w:t xml:space="preserve">(Patton) – </w:t>
      </w:r>
      <w:r w:rsidR="0054643E">
        <w:rPr>
          <w:sz w:val="24"/>
          <w:szCs w:val="24"/>
        </w:rPr>
        <w:t>[exhibit IV-C]</w:t>
      </w:r>
      <w:bookmarkEnd w:id="17"/>
    </w:p>
    <w:p w:rsidR="00953C48" w:rsidRPr="00953C48" w:rsidRDefault="00953C48" w:rsidP="004677E3">
      <w:pPr>
        <w:pStyle w:val="Heading3"/>
        <w:keepNext w:val="0"/>
        <w:keepLines w:val="0"/>
        <w:widowControl w:val="0"/>
      </w:pPr>
      <w:proofErr w:type="spellStart"/>
      <w:r w:rsidRPr="00C41B93">
        <w:rPr>
          <w:highlight w:val="cyan"/>
        </w:rPr>
        <w:t>Peney</w:t>
      </w:r>
      <w:proofErr w:type="spellEnd"/>
      <w:r w:rsidRPr="00C41B93">
        <w:rPr>
          <w:highlight w:val="cyan"/>
        </w:rPr>
        <w:t xml:space="preserve"> believes we need to get a new table banner for the division</w:t>
      </w:r>
      <w:r>
        <w:t>.</w:t>
      </w:r>
    </w:p>
    <w:p w:rsidR="006F52FE" w:rsidRDefault="006F52FE" w:rsidP="004677E3">
      <w:pPr>
        <w:pStyle w:val="Heading2"/>
        <w:keepNext w:val="0"/>
        <w:keepLines w:val="0"/>
        <w:widowControl w:val="0"/>
        <w:rPr>
          <w:color w:val="auto"/>
          <w:sz w:val="24"/>
          <w:szCs w:val="24"/>
        </w:rPr>
      </w:pPr>
      <w:bookmarkStart w:id="18" w:name="_Toc418764046"/>
      <w:r w:rsidRPr="00A54852">
        <w:rPr>
          <w:color w:val="auto"/>
          <w:sz w:val="24"/>
          <w:szCs w:val="24"/>
        </w:rPr>
        <w:t>Investment Committee</w:t>
      </w:r>
      <w:r w:rsidR="008166CA">
        <w:rPr>
          <w:color w:val="auto"/>
          <w:sz w:val="24"/>
          <w:szCs w:val="24"/>
        </w:rPr>
        <w:t xml:space="preserve"> (Elzerman)</w:t>
      </w:r>
      <w:r w:rsidR="0035726D">
        <w:rPr>
          <w:color w:val="auto"/>
          <w:sz w:val="24"/>
          <w:szCs w:val="24"/>
        </w:rPr>
        <w:t xml:space="preserve"> – Available at meeting</w:t>
      </w:r>
      <w:bookmarkEnd w:id="18"/>
    </w:p>
    <w:p w:rsidR="00410DB3" w:rsidRPr="00410DB3" w:rsidRDefault="00410DB3" w:rsidP="004677E3">
      <w:pPr>
        <w:pStyle w:val="Heading3"/>
        <w:keepNext w:val="0"/>
        <w:keepLines w:val="0"/>
        <w:widowControl w:val="0"/>
      </w:pPr>
      <w:r>
        <w:t>The division’s investment finances are healthy.</w:t>
      </w:r>
      <w:r w:rsidR="00AC5370">
        <w:t xml:space="preserve"> There was some discussion about investing in environmentally responsible ways.  </w:t>
      </w:r>
      <w:proofErr w:type="spellStart"/>
      <w:r w:rsidR="00AC5370">
        <w:t>Elzermann</w:t>
      </w:r>
      <w:proofErr w:type="spellEnd"/>
      <w:r w:rsidR="00AC5370">
        <w:t xml:space="preserve"> communicated that the committee already considers environmental responsibility in the investment decisions, and that the degree considered acceptable could be ratcheted </w:t>
      </w:r>
      <w:r w:rsidR="00AC5370">
        <w:lastRenderedPageBreak/>
        <w:t>up or down.</w:t>
      </w:r>
    </w:p>
    <w:p w:rsidR="006F52FE" w:rsidRPr="00A54852" w:rsidRDefault="006F52F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19" w:name="_Toc418764047"/>
      <w:r w:rsidRPr="00A54852">
        <w:rPr>
          <w:color w:val="auto"/>
          <w:sz w:val="24"/>
          <w:szCs w:val="24"/>
        </w:rPr>
        <w:t>Chair</w:t>
      </w:r>
      <w:r w:rsidR="004C25C8">
        <w:rPr>
          <w:color w:val="auto"/>
          <w:sz w:val="24"/>
          <w:szCs w:val="24"/>
        </w:rPr>
        <w:t xml:space="preserve"> (Williamson)</w:t>
      </w:r>
      <w:bookmarkEnd w:id="19"/>
    </w:p>
    <w:p w:rsidR="004C25C8" w:rsidRDefault="004C25C8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Activities</w:t>
      </w:r>
    </w:p>
    <w:p w:rsidR="004C25C8" w:rsidRDefault="004C25C8" w:rsidP="004677E3">
      <w:pPr>
        <w:pStyle w:val="Heading4"/>
        <w:keepNext w:val="0"/>
        <w:keepLines w:val="0"/>
        <w:widowControl w:val="0"/>
      </w:pPr>
      <w:r>
        <w:t>Undergraduate speed networking</w:t>
      </w:r>
      <w:r w:rsidR="0054643E">
        <w:t xml:space="preserve"> </w:t>
      </w:r>
      <w:r w:rsidR="0054643E">
        <w:rPr>
          <w:sz w:val="24"/>
          <w:szCs w:val="24"/>
        </w:rPr>
        <w:t>[exhibit IV-E1a</w:t>
      </w:r>
      <w:r w:rsidR="0054643E">
        <w:rPr>
          <w:rFonts w:ascii="Times New Roman" w:hAnsi="Times New Roman"/>
          <w:sz w:val="24"/>
          <w:szCs w:val="24"/>
        </w:rPr>
        <w:t>]</w:t>
      </w:r>
    </w:p>
    <w:p w:rsidR="0054643E" w:rsidRDefault="004C25C8" w:rsidP="004677E3">
      <w:pPr>
        <w:pStyle w:val="Heading4"/>
        <w:keepNext w:val="0"/>
        <w:keepLines w:val="0"/>
        <w:widowControl w:val="0"/>
      </w:pPr>
      <w:r>
        <w:t>GSSPC</w:t>
      </w:r>
      <w:r w:rsidR="0054643E">
        <w:t xml:space="preserve"> Reception </w:t>
      </w:r>
      <w:r w:rsidR="0054643E">
        <w:rPr>
          <w:sz w:val="24"/>
          <w:szCs w:val="24"/>
        </w:rPr>
        <w:t>[exhibit IV-E1b</w:t>
      </w:r>
      <w:r w:rsidR="0054643E">
        <w:rPr>
          <w:rFonts w:ascii="Times New Roman" w:hAnsi="Times New Roman"/>
          <w:sz w:val="24"/>
          <w:szCs w:val="24"/>
        </w:rPr>
        <w:t>]</w:t>
      </w:r>
    </w:p>
    <w:p w:rsidR="0052694D" w:rsidRPr="004B40D7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ACS Awards/Programs</w:t>
      </w:r>
      <w:r w:rsidR="004B40D7">
        <w:rPr>
          <w:rFonts w:ascii="Times New Roman" w:hAnsi="Times New Roman"/>
          <w:sz w:val="24"/>
          <w:szCs w:val="24"/>
        </w:rPr>
        <w:br/>
      </w:r>
      <w:r w:rsidR="0052694D">
        <w:t>April 1</w:t>
      </w:r>
      <w:r w:rsidR="0052694D" w:rsidRPr="004B40D7">
        <w:rPr>
          <w:vertAlign w:val="superscript"/>
        </w:rPr>
        <w:t>st</w:t>
      </w:r>
      <w:r w:rsidR="0052694D">
        <w:t xml:space="preserve"> is the deadline for ACS Fellows nominations</w:t>
      </w:r>
      <w:r w:rsidR="00C10E79">
        <w:t xml:space="preserve"> from the division</w:t>
      </w:r>
      <w:r w:rsidR="0052694D">
        <w:t>. We have several nominations in the works.</w:t>
      </w:r>
    </w:p>
    <w:p w:rsidR="006F52FE" w:rsidRDefault="00D01F9D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Report Card</w:t>
      </w:r>
      <w:r w:rsidR="004C25C8">
        <w:rPr>
          <w:rFonts w:ascii="Times New Roman" w:hAnsi="Times New Roman"/>
          <w:sz w:val="24"/>
          <w:szCs w:val="24"/>
        </w:rPr>
        <w:t xml:space="preserve"> – Exhibit I</w:t>
      </w:r>
      <w:r w:rsidR="0054643E">
        <w:rPr>
          <w:rFonts w:ascii="Times New Roman" w:hAnsi="Times New Roman"/>
          <w:sz w:val="24"/>
          <w:szCs w:val="24"/>
        </w:rPr>
        <w:t>V-E3</w:t>
      </w:r>
    </w:p>
    <w:p w:rsidR="000C2C22" w:rsidRPr="000C2C22" w:rsidRDefault="000C2C22" w:rsidP="004677E3">
      <w:pPr>
        <w:widowControl w:val="0"/>
        <w:ind w:left="1440"/>
      </w:pPr>
      <w:r>
        <w:t>The Division Report Card, provided by ACS National, has not been provided to us at this time.</w:t>
      </w:r>
    </w:p>
    <w:p w:rsidR="006F52FE" w:rsidRPr="00A54852" w:rsidRDefault="006F52F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0" w:name="_Toc418764048"/>
      <w:r w:rsidRPr="00A54852">
        <w:rPr>
          <w:color w:val="auto"/>
          <w:sz w:val="24"/>
          <w:szCs w:val="24"/>
        </w:rPr>
        <w:t>Council Items</w:t>
      </w:r>
      <w:r w:rsidR="004C25C8">
        <w:rPr>
          <w:color w:val="auto"/>
          <w:sz w:val="24"/>
          <w:szCs w:val="24"/>
        </w:rPr>
        <w:t xml:space="preserve"> (</w:t>
      </w:r>
      <w:r w:rsidR="004C25C8" w:rsidRPr="0054643E">
        <w:rPr>
          <w:i/>
          <w:color w:val="auto"/>
          <w:sz w:val="24"/>
          <w:szCs w:val="24"/>
        </w:rPr>
        <w:t>Adams, Exner, Elzerman, Wells</w:t>
      </w:r>
      <w:r w:rsidR="004C25C8">
        <w:rPr>
          <w:color w:val="auto"/>
          <w:sz w:val="24"/>
          <w:szCs w:val="24"/>
        </w:rPr>
        <w:t>)</w:t>
      </w:r>
      <w:bookmarkEnd w:id="20"/>
    </w:p>
    <w:p w:rsidR="00D9201E" w:rsidRDefault="00C7430C" w:rsidP="00D9201E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“Preferential Voting”</w:t>
      </w:r>
      <w:r w:rsidR="009464BC">
        <w:rPr>
          <w:rFonts w:ascii="Times New Roman" w:hAnsi="Times New Roman"/>
          <w:sz w:val="24"/>
          <w:szCs w:val="24"/>
        </w:rPr>
        <w:t>.</w:t>
      </w:r>
      <w:proofErr w:type="gramEnd"/>
      <w:r w:rsidR="009464BC">
        <w:rPr>
          <w:rFonts w:ascii="Times New Roman" w:hAnsi="Times New Roman"/>
          <w:sz w:val="24"/>
          <w:szCs w:val="24"/>
        </w:rPr>
        <w:t xml:space="preserve"> </w:t>
      </w:r>
      <w:r w:rsidR="00722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63B">
        <w:rPr>
          <w:rFonts w:ascii="Times New Roman" w:hAnsi="Times New Roman"/>
          <w:sz w:val="24"/>
          <w:szCs w:val="24"/>
        </w:rPr>
        <w:t>Has to do with the way that candidates are select</w:t>
      </w:r>
      <w:r w:rsidR="009464BC">
        <w:rPr>
          <w:rFonts w:ascii="Times New Roman" w:hAnsi="Times New Roman"/>
          <w:sz w:val="24"/>
          <w:szCs w:val="24"/>
        </w:rPr>
        <w:t>ed for President of the Society and other national positions.</w:t>
      </w:r>
      <w:proofErr w:type="gramEnd"/>
      <w:r w:rsidR="009464BC">
        <w:rPr>
          <w:rFonts w:ascii="Times New Roman" w:hAnsi="Times New Roman"/>
          <w:sz w:val="24"/>
          <w:szCs w:val="24"/>
        </w:rPr>
        <w:t xml:space="preserve"> Preferential voting may become applied to other national positions.</w:t>
      </w:r>
      <w:r w:rsidR="0072263B">
        <w:rPr>
          <w:rFonts w:ascii="Times New Roman" w:hAnsi="Times New Roman"/>
          <w:sz w:val="24"/>
          <w:szCs w:val="24"/>
        </w:rPr>
        <w:t xml:space="preserve"> </w:t>
      </w:r>
    </w:p>
    <w:p w:rsidR="00543F90" w:rsidRPr="00D9201E" w:rsidRDefault="00D9201E" w:rsidP="00D9201E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</w:t>
      </w:r>
      <w:r w:rsidR="00864A3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il also seeks to </w:t>
      </w:r>
      <w:proofErr w:type="gramStart"/>
      <w:r w:rsidR="008F7A8E">
        <w:t>Clarify</w:t>
      </w:r>
      <w:proofErr w:type="gramEnd"/>
      <w:r w:rsidR="008F7A8E">
        <w:t xml:space="preserve"> the language on p</w:t>
      </w:r>
      <w:r w:rsidR="00543F90">
        <w:t>etition on member expulsion.</w:t>
      </w:r>
      <w:r w:rsidR="008F7A8E">
        <w:t xml:space="preserve"> </w:t>
      </w:r>
    </w:p>
    <w:p w:rsidR="006F52FE" w:rsidRPr="00FD37DD" w:rsidRDefault="006F52FE" w:rsidP="004677E3">
      <w:pPr>
        <w:pStyle w:val="Heading1"/>
        <w:keepNext w:val="0"/>
        <w:keepLines w:val="0"/>
        <w:widowControl w:val="0"/>
      </w:pPr>
      <w:bookmarkStart w:id="21" w:name="_Toc418764049"/>
      <w:r w:rsidRPr="00FD37DD">
        <w:t>[</w:t>
      </w:r>
      <w:r w:rsidR="004C25C8">
        <w:t>8</w:t>
      </w:r>
      <w:r w:rsidRPr="00FD37DD">
        <w:t>:</w:t>
      </w:r>
      <w:r w:rsidR="0054643E">
        <w:t>3</w:t>
      </w:r>
      <w:r w:rsidRPr="00FD37DD">
        <w:t>0pm] Executive Committee Business</w:t>
      </w:r>
      <w:bookmarkEnd w:id="21"/>
      <w:r w:rsidRPr="00FD37DD">
        <w:t xml:space="preserve"> </w:t>
      </w:r>
    </w:p>
    <w:p w:rsidR="0054643E" w:rsidRPr="00A14E38" w:rsidRDefault="0054643E" w:rsidP="00A14E38">
      <w:pPr>
        <w:pStyle w:val="Heading2"/>
        <w:keepNext w:val="0"/>
        <w:keepLines w:val="0"/>
        <w:widowControl w:val="0"/>
        <w:numPr>
          <w:ilvl w:val="1"/>
          <w:numId w:val="22"/>
        </w:numPr>
        <w:rPr>
          <w:b/>
          <w:color w:val="auto"/>
          <w:sz w:val="24"/>
          <w:szCs w:val="24"/>
        </w:rPr>
      </w:pPr>
      <w:bookmarkStart w:id="22" w:name="_Toc418764050"/>
      <w:r w:rsidRPr="00A14E38">
        <w:rPr>
          <w:color w:val="auto"/>
          <w:sz w:val="24"/>
          <w:szCs w:val="24"/>
        </w:rPr>
        <w:t>New Business</w:t>
      </w:r>
      <w:bookmarkEnd w:id="22"/>
    </w:p>
    <w:p w:rsidR="0054643E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(</w:t>
      </w:r>
      <w:r w:rsidRPr="0054643E"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>)</w:t>
      </w:r>
    </w:p>
    <w:p w:rsidR="0054643E" w:rsidRDefault="0054643E" w:rsidP="004677E3">
      <w:pPr>
        <w:pStyle w:val="Heading4"/>
        <w:keepNext w:val="0"/>
        <w:keepLines w:val="0"/>
        <w:widowControl w:val="0"/>
      </w:pPr>
      <w:r>
        <w:t>Expiring Offices (Effective December 2015)</w:t>
      </w:r>
    </w:p>
    <w:p w:rsidR="0054643E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sz w:val="24"/>
        </w:rPr>
      </w:pPr>
      <w:r w:rsidRPr="004C25C8">
        <w:rPr>
          <w:rFonts w:ascii="Times New Roman" w:hAnsi="Times New Roman"/>
          <w:i w:val="0"/>
          <w:sz w:val="24"/>
        </w:rPr>
        <w:t>Chair-Elect</w:t>
      </w:r>
    </w:p>
    <w:p w:rsidR="0054643E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color w:val="000000" w:themeColor="text1"/>
          <w:sz w:val="24"/>
        </w:rPr>
      </w:pPr>
      <w:r w:rsidRPr="004C25C8">
        <w:rPr>
          <w:rFonts w:ascii="Times New Roman" w:hAnsi="Times New Roman"/>
          <w:i w:val="0"/>
          <w:color w:val="000000" w:themeColor="text1"/>
          <w:sz w:val="24"/>
        </w:rPr>
        <w:t>Secretary</w:t>
      </w:r>
    </w:p>
    <w:p w:rsidR="0054643E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color w:val="000000" w:themeColor="text1"/>
          <w:sz w:val="24"/>
        </w:rPr>
      </w:pPr>
      <w:r>
        <w:rPr>
          <w:rFonts w:ascii="Times New Roman" w:hAnsi="Times New Roman"/>
          <w:i w:val="0"/>
          <w:color w:val="000000" w:themeColor="text1"/>
          <w:sz w:val="24"/>
        </w:rPr>
        <w:t>Treasurer</w:t>
      </w:r>
    </w:p>
    <w:p w:rsidR="0054643E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color w:val="000000" w:themeColor="text1"/>
          <w:sz w:val="24"/>
        </w:rPr>
      </w:pPr>
      <w:r>
        <w:rPr>
          <w:rFonts w:ascii="Times New Roman" w:hAnsi="Times New Roman"/>
          <w:i w:val="0"/>
          <w:color w:val="000000" w:themeColor="text1"/>
          <w:sz w:val="24"/>
        </w:rPr>
        <w:t>Member-At-Large (4 positions)</w:t>
      </w:r>
    </w:p>
    <w:p w:rsidR="0054643E" w:rsidRPr="004C25C8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color w:val="000000" w:themeColor="text1"/>
          <w:sz w:val="24"/>
        </w:rPr>
      </w:pPr>
      <w:r w:rsidRPr="004C25C8">
        <w:rPr>
          <w:rFonts w:ascii="Times New Roman" w:hAnsi="Times New Roman"/>
          <w:i w:val="0"/>
          <w:color w:val="000000" w:themeColor="text1"/>
          <w:sz w:val="24"/>
        </w:rPr>
        <w:t>Councilor (1 position)</w:t>
      </w:r>
    </w:p>
    <w:p w:rsidR="0054643E" w:rsidRDefault="0054643E" w:rsidP="004677E3">
      <w:pPr>
        <w:pStyle w:val="Heading7"/>
        <w:keepNext w:val="0"/>
        <w:keepLines w:val="0"/>
        <w:widowControl w:val="0"/>
        <w:rPr>
          <w:rFonts w:ascii="Times New Roman" w:hAnsi="Times New Roman"/>
          <w:i w:val="0"/>
          <w:color w:val="000000" w:themeColor="text1"/>
          <w:sz w:val="24"/>
        </w:rPr>
      </w:pPr>
      <w:r w:rsidRPr="004C25C8">
        <w:rPr>
          <w:rFonts w:ascii="Times New Roman" w:hAnsi="Times New Roman"/>
          <w:i w:val="0"/>
          <w:color w:val="000000" w:themeColor="text1"/>
          <w:sz w:val="24"/>
        </w:rPr>
        <w:t>Alternate Councilor (1 position)</w:t>
      </w:r>
    </w:p>
    <w:p w:rsidR="0054643E" w:rsidRPr="0035726D" w:rsidRDefault="0054643E" w:rsidP="004677E3">
      <w:pPr>
        <w:pStyle w:val="Heading4"/>
        <w:keepNext w:val="0"/>
        <w:keepLines w:val="0"/>
        <w:widowControl w:val="0"/>
        <w:numPr>
          <w:ilvl w:val="0"/>
          <w:numId w:val="0"/>
        </w:numPr>
        <w:ind w:left="2160"/>
        <w:rPr>
          <w:rFonts w:ascii="Times New Roman" w:hAnsi="Times New Roman"/>
          <w:sz w:val="24"/>
        </w:rPr>
      </w:pPr>
    </w:p>
    <w:p w:rsidR="0054643E" w:rsidRDefault="0054643E" w:rsidP="004677E3">
      <w:pPr>
        <w:pStyle w:val="Heading4"/>
        <w:keepNext w:val="0"/>
        <w:keepLines w:val="0"/>
        <w:widowControl w:val="0"/>
      </w:pPr>
      <w:r w:rsidRPr="0035726D">
        <w:lastRenderedPageBreak/>
        <w:t>201</w:t>
      </w:r>
      <w:r>
        <w:t>5</w:t>
      </w:r>
      <w:r w:rsidRPr="0035726D">
        <w:t xml:space="preserve"> Election Slate – Available at Meeting</w:t>
      </w:r>
    </w:p>
    <w:p w:rsidR="0076684F" w:rsidRPr="00DC7CE9" w:rsidRDefault="0076684F" w:rsidP="00B5489E">
      <w:pPr>
        <w:widowControl w:val="0"/>
        <w:ind w:left="2880"/>
      </w:pPr>
      <w:proofErr w:type="gramStart"/>
      <w:r w:rsidRPr="004D2CAD">
        <w:rPr>
          <w:highlight w:val="cyan"/>
        </w:rPr>
        <w:t>Moved to accept the nomination</w:t>
      </w:r>
      <w:r w:rsidR="00B5489E">
        <w:rPr>
          <w:highlight w:val="cyan"/>
        </w:rPr>
        <w:t>s</w:t>
      </w:r>
      <w:r w:rsidRPr="004D2CAD">
        <w:rPr>
          <w:highlight w:val="cyan"/>
        </w:rPr>
        <w:t xml:space="preserve"> as is.</w:t>
      </w:r>
      <w:proofErr w:type="gramEnd"/>
      <w:r w:rsidRPr="004D2CAD">
        <w:rPr>
          <w:highlight w:val="cyan"/>
        </w:rPr>
        <w:br/>
      </w:r>
      <w:r w:rsidR="00B5489E">
        <w:rPr>
          <w:highlight w:val="cyan"/>
        </w:rPr>
        <w:t xml:space="preserve">Moved: </w:t>
      </w:r>
      <w:proofErr w:type="spellStart"/>
      <w:r w:rsidRPr="004D2CAD">
        <w:rPr>
          <w:highlight w:val="cyan"/>
        </w:rPr>
        <w:t>Elzermann</w:t>
      </w:r>
      <w:proofErr w:type="spellEnd"/>
      <w:r w:rsidR="00B5489E">
        <w:br/>
        <w:t xml:space="preserve">Seconded: </w:t>
      </w:r>
      <w:r>
        <w:t>Wells</w:t>
      </w:r>
      <w:r>
        <w:br/>
      </w:r>
      <w:r w:rsidRPr="00822E99">
        <w:rPr>
          <w:highlight w:val="cyan"/>
        </w:rPr>
        <w:t>Approved</w:t>
      </w:r>
      <w:r w:rsidR="0084131F">
        <w:br/>
      </w:r>
      <w:r w:rsidR="00822E99">
        <w:t xml:space="preserve">Member-At-Large: </w:t>
      </w:r>
      <w:r w:rsidR="0084131F">
        <w:t>May want to change to 2 year terms that alternate</w:t>
      </w:r>
      <w:r w:rsidR="001B0B51">
        <w:t xml:space="preserve"> (this would be a bylaws change)</w:t>
      </w:r>
      <w:r w:rsidR="0084131F">
        <w:t>.</w:t>
      </w:r>
      <w:r w:rsidR="00B702CF">
        <w:t xml:space="preserve"> Some nominees asked whether</w:t>
      </w:r>
      <w:r w:rsidR="00380B28">
        <w:t xml:space="preserve"> travel money would be provided (the answer is not right now).</w:t>
      </w:r>
    </w:p>
    <w:p w:rsidR="0054643E" w:rsidRDefault="0054643E" w:rsidP="004677E3">
      <w:pPr>
        <w:pStyle w:val="Heading3"/>
        <w:keepNext w:val="0"/>
        <w:keepLines w:val="0"/>
        <w:widowControl w:val="0"/>
      </w:pPr>
      <w:r>
        <w:t>SETAC Global Horizon Scanning Research Project Survey (</w:t>
      </w:r>
      <w:r>
        <w:rPr>
          <w:i/>
        </w:rPr>
        <w:t>Cobb</w:t>
      </w:r>
      <w:r>
        <w:t xml:space="preserve">) </w:t>
      </w:r>
      <w:r>
        <w:rPr>
          <w:szCs w:val="24"/>
        </w:rPr>
        <w:t>[exhibit V-A2]</w:t>
      </w:r>
    </w:p>
    <w:p w:rsidR="0054643E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Bylaws (</w:t>
      </w:r>
      <w:r>
        <w:rPr>
          <w:rFonts w:ascii="Times New Roman" w:hAnsi="Times New Roman"/>
          <w:i/>
          <w:sz w:val="24"/>
        </w:rPr>
        <w:t>Williamson</w:t>
      </w:r>
      <w:r>
        <w:rPr>
          <w:rFonts w:ascii="Times New Roman" w:hAnsi="Times New Roman"/>
          <w:sz w:val="24"/>
        </w:rPr>
        <w:t>)</w:t>
      </w:r>
    </w:p>
    <w:p w:rsidR="004D2CAD" w:rsidRPr="004D2CAD" w:rsidRDefault="005835A3" w:rsidP="004677E3">
      <w:pPr>
        <w:widowControl w:val="0"/>
        <w:ind w:left="2160"/>
      </w:pPr>
      <w:r w:rsidRPr="005835A3">
        <w:rPr>
          <w:highlight w:val="cyan"/>
        </w:rPr>
        <w:t>Tracy has been keeping a list of possible improvements to our bylaws, and will send out the current list of possible changes for feedback.</w:t>
      </w:r>
    </w:p>
    <w:p w:rsidR="0054643E" w:rsidRPr="00A54852" w:rsidRDefault="0054643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3" w:name="_Toc418764051"/>
      <w:r>
        <w:rPr>
          <w:color w:val="auto"/>
          <w:sz w:val="24"/>
          <w:szCs w:val="24"/>
        </w:rPr>
        <w:t xml:space="preserve">Business Office Committee </w:t>
      </w:r>
      <w:r w:rsidRPr="00A54852">
        <w:rPr>
          <w:color w:val="auto"/>
          <w:sz w:val="24"/>
          <w:szCs w:val="24"/>
        </w:rPr>
        <w:t>(</w:t>
      </w:r>
      <w:r>
        <w:rPr>
          <w:i/>
          <w:color w:val="auto"/>
          <w:sz w:val="24"/>
          <w:szCs w:val="24"/>
        </w:rPr>
        <w:t>Adams/Exner/Ford</w:t>
      </w:r>
      <w:r w:rsidRPr="00A54852">
        <w:rPr>
          <w:color w:val="auto"/>
          <w:sz w:val="24"/>
          <w:szCs w:val="24"/>
        </w:rPr>
        <w:t>)</w:t>
      </w:r>
      <w:bookmarkEnd w:id="23"/>
    </w:p>
    <w:p w:rsidR="0054643E" w:rsidRDefault="009B5DC0" w:rsidP="004677E3">
      <w:pPr>
        <w:pStyle w:val="Heading3"/>
        <w:keepNext w:val="0"/>
        <w:keepLines w:val="0"/>
        <w:widowControl w:val="0"/>
      </w:pPr>
      <w:r>
        <w:t>Report attached</w:t>
      </w:r>
      <w:r w:rsidR="0054643E">
        <w:t xml:space="preserve"> [exhibit V-B1]</w:t>
      </w:r>
    </w:p>
    <w:p w:rsidR="0054643E" w:rsidRPr="00A54852" w:rsidRDefault="0054643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4" w:name="_Toc418764052"/>
      <w:r>
        <w:rPr>
          <w:color w:val="auto"/>
          <w:sz w:val="24"/>
          <w:szCs w:val="24"/>
        </w:rPr>
        <w:t xml:space="preserve">Appropriations Committee </w:t>
      </w:r>
      <w:r w:rsidRPr="00A54852">
        <w:rPr>
          <w:color w:val="auto"/>
          <w:sz w:val="24"/>
          <w:szCs w:val="24"/>
        </w:rPr>
        <w:t>(</w:t>
      </w:r>
      <w:r>
        <w:rPr>
          <w:i/>
          <w:color w:val="auto"/>
          <w:sz w:val="24"/>
          <w:szCs w:val="24"/>
        </w:rPr>
        <w:t>Amore/McLachlan/Turoski</w:t>
      </w:r>
      <w:r w:rsidRPr="00A54852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– [exhibit V-C1]</w:t>
      </w:r>
      <w:bookmarkEnd w:id="24"/>
    </w:p>
    <w:p w:rsidR="00FE6D49" w:rsidRDefault="00FE6D49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Florida Annual Meeting and Expo (FAME-2015, May 7-9, 2015)</w:t>
      </w:r>
      <w:r w:rsidR="00111EAB">
        <w:rPr>
          <w:rFonts w:ascii="Times New Roman" w:hAnsi="Times New Roman"/>
          <w:sz w:val="24"/>
        </w:rPr>
        <w:t xml:space="preserve">. </w:t>
      </w:r>
      <w:r w:rsidR="00477FA9">
        <w:rPr>
          <w:rFonts w:ascii="Times New Roman" w:hAnsi="Times New Roman"/>
          <w:sz w:val="24"/>
        </w:rPr>
        <w:t>Recommend support for $1,000 again for environmental speakers.</w:t>
      </w:r>
    </w:p>
    <w:p w:rsidR="00477FA9" w:rsidRPr="00477FA9" w:rsidRDefault="00477FA9" w:rsidP="00EC73A0">
      <w:pPr>
        <w:widowControl w:val="0"/>
        <w:ind w:left="720" w:firstLine="720"/>
      </w:pPr>
      <w:r w:rsidRPr="00477FA9">
        <w:rPr>
          <w:highlight w:val="cyan"/>
        </w:rPr>
        <w:t>Approved</w:t>
      </w:r>
    </w:p>
    <w:p w:rsidR="00FE6D49" w:rsidRDefault="00FE6D49" w:rsidP="004677E3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rFonts w:ascii="Times New Roman" w:hAnsi="Times New Roman"/>
          <w:sz w:val="24"/>
        </w:rPr>
      </w:pPr>
      <w:r w:rsidRPr="00477FA9">
        <w:rPr>
          <w:rFonts w:ascii="Times New Roman" w:hAnsi="Times New Roman"/>
          <w:sz w:val="24"/>
        </w:rPr>
        <w:t>Two requests for support for 2015 Joint Great Lakes and Central Region Meeting (May 27-30, 2015)</w:t>
      </w:r>
      <w:r w:rsidR="00477FA9" w:rsidRPr="00477FA9">
        <w:rPr>
          <w:rFonts w:ascii="Times New Roman" w:hAnsi="Times New Roman"/>
          <w:sz w:val="24"/>
        </w:rPr>
        <w:br/>
      </w:r>
      <w:r w:rsidR="001F1010">
        <w:rPr>
          <w:rFonts w:ascii="Times New Roman" w:hAnsi="Times New Roman"/>
          <w:sz w:val="24"/>
        </w:rPr>
        <w:t xml:space="preserve">Motion to support </w:t>
      </w:r>
      <w:r w:rsidR="001F1010" w:rsidRPr="001F1010">
        <w:rPr>
          <w:rFonts w:ascii="Times New Roman" w:hAnsi="Times New Roman"/>
          <w:sz w:val="24"/>
        </w:rPr>
        <w:t>a symposium organized at the Joint Great Lakes and Central Regional Meeting titled Gre</w:t>
      </w:r>
      <w:r w:rsidR="001F1010">
        <w:rPr>
          <w:rFonts w:ascii="Times New Roman" w:hAnsi="Times New Roman"/>
          <w:sz w:val="24"/>
        </w:rPr>
        <w:t>en Chemistry and Sustainability with</w:t>
      </w:r>
      <w:r w:rsidR="00477FA9" w:rsidRPr="00477FA9">
        <w:rPr>
          <w:rFonts w:ascii="Times New Roman" w:hAnsi="Times New Roman"/>
          <w:sz w:val="24"/>
        </w:rPr>
        <w:t xml:space="preserve"> $1,000</w:t>
      </w:r>
      <w:r w:rsidR="001F1010">
        <w:rPr>
          <w:rFonts w:ascii="Times New Roman" w:hAnsi="Times New Roman"/>
          <w:sz w:val="24"/>
        </w:rPr>
        <w:t>.</w:t>
      </w:r>
      <w:r w:rsidR="00477FA9" w:rsidRPr="00477FA9">
        <w:rPr>
          <w:rFonts w:ascii="Times New Roman" w:hAnsi="Times New Roman"/>
          <w:sz w:val="24"/>
        </w:rPr>
        <w:t xml:space="preserve"> </w:t>
      </w:r>
    </w:p>
    <w:p w:rsidR="00477FA9" w:rsidRPr="00477FA9" w:rsidRDefault="00477FA9" w:rsidP="00EC73A0">
      <w:pPr>
        <w:widowControl w:val="0"/>
        <w:ind w:left="720" w:firstLine="720"/>
      </w:pPr>
      <w:r w:rsidRPr="00477FA9">
        <w:rPr>
          <w:highlight w:val="cyan"/>
        </w:rPr>
        <w:t>Approved</w:t>
      </w:r>
    </w:p>
    <w:p w:rsidR="00477FA9" w:rsidRDefault="00E022C9" w:rsidP="00E022C9">
      <w:pPr>
        <w:widowControl w:val="0"/>
        <w:ind w:left="1440"/>
      </w:pPr>
      <w:r>
        <w:t>Recommend support for $500 for “</w:t>
      </w:r>
      <w:r w:rsidRPr="00E022C9">
        <w:t xml:space="preserve">for Innovative methods for the identification, removal or transformation of pollutants from run-off, </w:t>
      </w:r>
      <w:proofErr w:type="spellStart"/>
      <w:r w:rsidRPr="00E022C9">
        <w:t>stormwater</w:t>
      </w:r>
      <w:proofErr w:type="spellEnd"/>
      <w:r w:rsidRPr="00E022C9">
        <w:t>, or wastewater, as part of the ACS 2015 Joint Great Lakes/Central Regional Meeting Chemistry: A Grand Enterprise</w:t>
      </w:r>
      <w:r>
        <w:t>.</w:t>
      </w:r>
    </w:p>
    <w:p w:rsidR="00477FA9" w:rsidRDefault="00477FA9" w:rsidP="00EC73A0">
      <w:pPr>
        <w:widowControl w:val="0"/>
        <w:ind w:left="720" w:firstLine="720"/>
      </w:pPr>
      <w:r w:rsidRPr="00477FA9">
        <w:rPr>
          <w:highlight w:val="cyan"/>
        </w:rPr>
        <w:t>Approved</w:t>
      </w:r>
    </w:p>
    <w:p w:rsidR="00477FA9" w:rsidRPr="00477FA9" w:rsidRDefault="00477FA9" w:rsidP="004677E3">
      <w:pPr>
        <w:widowControl w:val="0"/>
      </w:pPr>
    </w:p>
    <w:p w:rsidR="00ED2BB2" w:rsidRDefault="0054643E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</w:rPr>
      </w:pPr>
      <w:proofErr w:type="gramStart"/>
      <w:r w:rsidRPr="0035726D">
        <w:rPr>
          <w:rFonts w:ascii="Times New Roman" w:hAnsi="Times New Roman"/>
          <w:sz w:val="24"/>
        </w:rPr>
        <w:t>Discussion on Appropriations.</w:t>
      </w:r>
      <w:proofErr w:type="gramEnd"/>
    </w:p>
    <w:p w:rsidR="0054643E" w:rsidRDefault="00ED2BB2" w:rsidP="00ED2BB2">
      <w:pPr>
        <w:pStyle w:val="Heading4"/>
      </w:pPr>
      <w:r>
        <w:lastRenderedPageBreak/>
        <w:t>Moved to email vote</w:t>
      </w:r>
      <w:r>
        <w:br/>
      </w:r>
      <w:r w:rsidR="0054643E" w:rsidRPr="0035726D">
        <w:t xml:space="preserve"> </w:t>
      </w:r>
    </w:p>
    <w:p w:rsidR="00FE6D49" w:rsidRPr="00A54852" w:rsidRDefault="00FE6D49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5" w:name="_Toc418764053"/>
      <w:r>
        <w:rPr>
          <w:color w:val="auto"/>
          <w:sz w:val="24"/>
          <w:szCs w:val="24"/>
        </w:rPr>
        <w:t xml:space="preserve">International Activities Committee </w:t>
      </w:r>
      <w:r w:rsidRPr="00A54852">
        <w:rPr>
          <w:color w:val="auto"/>
          <w:sz w:val="24"/>
          <w:szCs w:val="24"/>
        </w:rPr>
        <w:t>(</w:t>
      </w:r>
      <w:r>
        <w:rPr>
          <w:i/>
          <w:color w:val="auto"/>
          <w:sz w:val="24"/>
          <w:szCs w:val="24"/>
        </w:rPr>
        <w:t>Al-Abed/Cobb/Dionysiou</w:t>
      </w:r>
      <w:r w:rsidRPr="00A54852">
        <w:rPr>
          <w:color w:val="auto"/>
          <w:sz w:val="24"/>
          <w:szCs w:val="24"/>
        </w:rPr>
        <w:t>)</w:t>
      </w:r>
      <w:bookmarkEnd w:id="25"/>
    </w:p>
    <w:p w:rsidR="00FE6D49" w:rsidRDefault="00FE6D49" w:rsidP="004677E3">
      <w:pPr>
        <w:pStyle w:val="Heading3"/>
        <w:keepNext w:val="0"/>
        <w:keepLines w:val="0"/>
        <w:widowControl w:val="0"/>
      </w:pPr>
      <w:proofErr w:type="spellStart"/>
      <w:r>
        <w:t>EnviroAnalysis</w:t>
      </w:r>
      <w:proofErr w:type="spellEnd"/>
      <w:r>
        <w:t xml:space="preserve"> 2015 (Banff, Canada; July 12-15, 2015) [exhibit V-D1]</w:t>
      </w:r>
    </w:p>
    <w:p w:rsidR="00ED2BB2" w:rsidRPr="00C71F8C" w:rsidRDefault="00206FDB" w:rsidP="00ED2BB2">
      <w:pPr>
        <w:pStyle w:val="Heading4"/>
      </w:pPr>
      <w:r w:rsidRPr="00C71F8C">
        <w:t xml:space="preserve">No motion was </w:t>
      </w:r>
      <w:proofErr w:type="gramStart"/>
      <w:r w:rsidRPr="00C71F8C">
        <w:t>made,</w:t>
      </w:r>
      <w:proofErr w:type="gramEnd"/>
      <w:r w:rsidRPr="00C71F8C">
        <w:t xml:space="preserve"> we will advertise this conference on our website.</w:t>
      </w:r>
    </w:p>
    <w:p w:rsidR="00953C9D" w:rsidRPr="00C71F8C" w:rsidRDefault="00F8303A" w:rsidP="00ED2BB2">
      <w:pPr>
        <w:pStyle w:val="Heading3"/>
      </w:pPr>
      <w:r w:rsidRPr="00C71F8C">
        <w:t>ICC</w:t>
      </w:r>
      <w:r w:rsidR="00953C9D" w:rsidRPr="00C71F8C">
        <w:t xml:space="preserve"> conference was cosponsored </w:t>
      </w:r>
      <w:proofErr w:type="gramStart"/>
      <w:r w:rsidR="00953C9D" w:rsidRPr="00C71F8C">
        <w:t>last  year</w:t>
      </w:r>
      <w:proofErr w:type="gramEnd"/>
      <w:r w:rsidR="00953C9D" w:rsidRPr="00C71F8C">
        <w:t>, and the conference symposia went well.</w:t>
      </w:r>
      <w:r w:rsidR="00C520C6" w:rsidRPr="00C71F8C">
        <w:t xml:space="preserve"> </w:t>
      </w:r>
      <w:r w:rsidR="00805929" w:rsidRPr="00C71F8C">
        <w:br/>
      </w:r>
      <w:r w:rsidR="00C520C6" w:rsidRPr="00C71F8C">
        <w:t>There is a proposal for ACS ENVR to send a delegation to the</w:t>
      </w:r>
      <w:r w:rsidR="00805929" w:rsidRPr="00C71F8C">
        <w:t xml:space="preserve"> 2015 </w:t>
      </w:r>
      <w:r w:rsidRPr="00C71F8C">
        <w:t xml:space="preserve"> I</w:t>
      </w:r>
      <w:r w:rsidR="00C520C6" w:rsidRPr="00C71F8C">
        <w:t>CC meeting (suggested $</w:t>
      </w:r>
      <w:r w:rsidR="00E05BDD" w:rsidRPr="00C71F8C">
        <w:t>6</w:t>
      </w:r>
      <w:r w:rsidR="00C520C6" w:rsidRPr="00C71F8C">
        <w:t>000</w:t>
      </w:r>
      <w:r w:rsidR="003E0366" w:rsidRPr="00C71F8C">
        <w:t>, registration will be waived</w:t>
      </w:r>
      <w:r w:rsidR="00C520C6" w:rsidRPr="00C71F8C">
        <w:t xml:space="preserve">) with a commitment from </w:t>
      </w:r>
      <w:proofErr w:type="spellStart"/>
      <w:r w:rsidR="00C520C6" w:rsidRPr="00C71F8C">
        <w:t>EuChems</w:t>
      </w:r>
      <w:proofErr w:type="spellEnd"/>
      <w:r w:rsidR="00C520C6" w:rsidRPr="00C71F8C">
        <w:t xml:space="preserve"> to send a delegation of 2-4 people (matching amount of $</w:t>
      </w:r>
      <w:r w:rsidR="00E05BDD" w:rsidRPr="00C71F8C">
        <w:t>6</w:t>
      </w:r>
      <w:r w:rsidR="00634C89" w:rsidRPr="00C71F8C">
        <w:t>000) to program at ACS ENVR, 251</w:t>
      </w:r>
      <w:r w:rsidR="00634C89" w:rsidRPr="00C71F8C">
        <w:rPr>
          <w:vertAlign w:val="superscript"/>
        </w:rPr>
        <w:t>st</w:t>
      </w:r>
      <w:r w:rsidR="00634C89" w:rsidRPr="00C71F8C">
        <w:t xml:space="preserve"> ACS Meeting,</w:t>
      </w:r>
      <w:r w:rsidR="00CE3957" w:rsidRPr="00C71F8C">
        <w:t xml:space="preserve"> San Diego</w:t>
      </w:r>
      <w:r w:rsidR="00634C89" w:rsidRPr="00C71F8C">
        <w:t>, 2016.</w:t>
      </w:r>
    </w:p>
    <w:p w:rsidR="00C71F8C" w:rsidRPr="00C71F8C" w:rsidRDefault="00C71F8C" w:rsidP="00C71F8C">
      <w:pPr>
        <w:ind w:left="2160"/>
      </w:pPr>
      <w:r w:rsidRPr="00C71F8C">
        <w:t>This will be sent out as an email vote.</w:t>
      </w:r>
    </w:p>
    <w:p w:rsidR="00FE6D49" w:rsidRDefault="00FE6D49" w:rsidP="004677E3">
      <w:pPr>
        <w:pStyle w:val="Heading2"/>
        <w:keepNext w:val="0"/>
        <w:keepLines w:val="0"/>
        <w:widowControl w:val="0"/>
        <w:rPr>
          <w:color w:val="auto"/>
          <w:sz w:val="24"/>
          <w:szCs w:val="24"/>
        </w:rPr>
      </w:pPr>
      <w:bookmarkStart w:id="26" w:name="_Toc418764054"/>
      <w:proofErr w:type="spellStart"/>
      <w:r>
        <w:rPr>
          <w:color w:val="auto"/>
          <w:sz w:val="24"/>
          <w:szCs w:val="24"/>
        </w:rPr>
        <w:t>Pacifichem</w:t>
      </w:r>
      <w:bookmarkEnd w:id="26"/>
      <w:proofErr w:type="spellEnd"/>
    </w:p>
    <w:p w:rsidR="00FE6D49" w:rsidRDefault="00FE6D49" w:rsidP="004677E3">
      <w:pPr>
        <w:pStyle w:val="Heading3"/>
        <w:keepNext w:val="0"/>
        <w:keepLines w:val="0"/>
        <w:widowControl w:val="0"/>
      </w:pPr>
      <w:r>
        <w:t>Status of existing support</w:t>
      </w:r>
    </w:p>
    <w:p w:rsidR="00FE6D49" w:rsidRPr="00E91417" w:rsidRDefault="00FE6D49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  <w:highlight w:val="cyan"/>
        </w:rPr>
      </w:pPr>
      <w:r>
        <w:t xml:space="preserve">New Requests </w:t>
      </w:r>
      <w:r>
        <w:rPr>
          <w:sz w:val="24"/>
          <w:szCs w:val="24"/>
        </w:rPr>
        <w:t>[exhibit V-E2</w:t>
      </w:r>
      <w:proofErr w:type="gramStart"/>
      <w:r>
        <w:rPr>
          <w:rFonts w:ascii="Times New Roman" w:hAnsi="Times New Roman"/>
          <w:sz w:val="24"/>
          <w:szCs w:val="24"/>
        </w:rPr>
        <w:t>]</w:t>
      </w:r>
      <w:proofErr w:type="gramEnd"/>
      <w:r w:rsidR="00C308D8">
        <w:rPr>
          <w:rFonts w:ascii="Times New Roman" w:hAnsi="Times New Roman"/>
          <w:sz w:val="24"/>
          <w:szCs w:val="24"/>
        </w:rPr>
        <w:br/>
      </w:r>
      <w:r w:rsidR="009026BC">
        <w:rPr>
          <w:rFonts w:ascii="Times New Roman" w:hAnsi="Times New Roman"/>
          <w:sz w:val="24"/>
          <w:szCs w:val="24"/>
          <w:highlight w:val="cyan"/>
        </w:rPr>
        <w:t>Allocate $2000 f</w:t>
      </w:r>
      <w:r w:rsidR="00C308D8" w:rsidRPr="00E91417">
        <w:rPr>
          <w:rFonts w:ascii="Times New Roman" w:hAnsi="Times New Roman"/>
          <w:sz w:val="24"/>
          <w:szCs w:val="24"/>
          <w:highlight w:val="cyan"/>
        </w:rPr>
        <w:t xml:space="preserve">or </w:t>
      </w:r>
      <w:r w:rsidR="00E91417">
        <w:rPr>
          <w:rFonts w:ascii="Times New Roman" w:hAnsi="Times New Roman"/>
          <w:sz w:val="24"/>
          <w:szCs w:val="24"/>
          <w:highlight w:val="cyan"/>
        </w:rPr>
        <w:t>“</w:t>
      </w:r>
      <w:r w:rsidR="009026BC">
        <w:rPr>
          <w:rFonts w:ascii="Times New Roman" w:hAnsi="Times New Roman"/>
          <w:sz w:val="24"/>
          <w:szCs w:val="24"/>
          <w:highlight w:val="cyan"/>
        </w:rPr>
        <w:t xml:space="preserve">sustainable chemistry: beyond the bench” </w:t>
      </w:r>
      <w:r w:rsidR="00A276C3" w:rsidRPr="00E91417">
        <w:rPr>
          <w:rFonts w:ascii="Times New Roman" w:hAnsi="Times New Roman"/>
          <w:sz w:val="24"/>
          <w:szCs w:val="24"/>
          <w:highlight w:val="cyan"/>
        </w:rPr>
        <w:t xml:space="preserve">from within the $18,000 approved for </w:t>
      </w:r>
      <w:proofErr w:type="spellStart"/>
      <w:r w:rsidR="00A276C3" w:rsidRPr="00E91417">
        <w:rPr>
          <w:rFonts w:ascii="Times New Roman" w:hAnsi="Times New Roman"/>
          <w:sz w:val="24"/>
          <w:szCs w:val="24"/>
          <w:highlight w:val="cyan"/>
        </w:rPr>
        <w:t>Pacifichem</w:t>
      </w:r>
      <w:proofErr w:type="spellEnd"/>
    </w:p>
    <w:p w:rsidR="00FE6D49" w:rsidRPr="00FE6D49" w:rsidRDefault="00032B2E" w:rsidP="008B4D97">
      <w:pPr>
        <w:widowControl w:val="0"/>
        <w:ind w:left="1440"/>
      </w:pPr>
      <w:proofErr w:type="gramStart"/>
      <w:r w:rsidRPr="00E91417">
        <w:rPr>
          <w:highlight w:val="cyan"/>
        </w:rPr>
        <w:t>Moved: Martha Wells</w:t>
      </w:r>
      <w:r w:rsidR="008B4D97" w:rsidRPr="00E91417">
        <w:rPr>
          <w:highlight w:val="cyan"/>
        </w:rPr>
        <w:br/>
      </w:r>
      <w:r w:rsidRPr="00E91417">
        <w:rPr>
          <w:highlight w:val="cyan"/>
        </w:rPr>
        <w:t>Seconded Savara</w:t>
      </w:r>
      <w:r w:rsidR="008B4D97" w:rsidRPr="00E91417">
        <w:rPr>
          <w:highlight w:val="cyan"/>
        </w:rPr>
        <w:br/>
      </w:r>
      <w:r w:rsidR="00C308D8" w:rsidRPr="00E91417">
        <w:rPr>
          <w:highlight w:val="cyan"/>
        </w:rPr>
        <w:t>Approved.</w:t>
      </w:r>
      <w:proofErr w:type="gramEnd"/>
    </w:p>
    <w:p w:rsidR="00FE6D49" w:rsidRPr="00A54852" w:rsidRDefault="00FE6D49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7" w:name="_Toc418764055"/>
      <w:r>
        <w:rPr>
          <w:color w:val="auto"/>
          <w:sz w:val="24"/>
          <w:szCs w:val="24"/>
        </w:rPr>
        <w:t xml:space="preserve">DAC Grants </w:t>
      </w:r>
      <w:r w:rsidRPr="00A54852">
        <w:rPr>
          <w:color w:val="auto"/>
          <w:sz w:val="24"/>
          <w:szCs w:val="24"/>
        </w:rPr>
        <w:t>(</w:t>
      </w:r>
      <w:r w:rsidRPr="00A54852">
        <w:rPr>
          <w:i/>
          <w:color w:val="auto"/>
          <w:sz w:val="24"/>
          <w:szCs w:val="24"/>
        </w:rPr>
        <w:t>speaker</w:t>
      </w:r>
      <w:r w:rsidRPr="00A54852">
        <w:rPr>
          <w:color w:val="auto"/>
          <w:sz w:val="24"/>
          <w:szCs w:val="24"/>
        </w:rPr>
        <w:t>)</w:t>
      </w:r>
      <w:bookmarkEnd w:id="27"/>
    </w:p>
    <w:p w:rsidR="00FE6D49" w:rsidRPr="00704FC1" w:rsidRDefault="00FE6D49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 Grant – Submitted for Climate Change (Cobb, CEI)</w:t>
      </w:r>
    </w:p>
    <w:p w:rsidR="00FE6D49" w:rsidRPr="00704FC1" w:rsidRDefault="00FE6D49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 Grant – Completed for Centennial (Cobb/Goldfarb)</w:t>
      </w:r>
    </w:p>
    <w:p w:rsidR="00BF7589" w:rsidRPr="00A54852" w:rsidRDefault="00BF7589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8" w:name="_Toc418764056"/>
      <w:r w:rsidRPr="00A54852">
        <w:rPr>
          <w:color w:val="auto"/>
          <w:sz w:val="24"/>
          <w:szCs w:val="24"/>
        </w:rPr>
        <w:t>Old Business</w:t>
      </w:r>
      <w:bookmarkEnd w:id="28"/>
    </w:p>
    <w:p w:rsidR="00FE6D49" w:rsidRDefault="00FE6D49" w:rsidP="004677E3">
      <w:pPr>
        <w:pStyle w:val="Heading3"/>
        <w:keepNext w:val="0"/>
        <w:keepLines w:val="0"/>
        <w:widowControl w:val="0"/>
      </w:pPr>
      <w:r>
        <w:t>Feedback on awards/activities [exhibit V-G1]</w:t>
      </w:r>
    </w:p>
    <w:p w:rsidR="00FE6D49" w:rsidRDefault="00FE6D49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Centennial Wrap-Up</w:t>
      </w:r>
    </w:p>
    <w:p w:rsidR="00BF7589" w:rsidRDefault="0035726D" w:rsidP="004677E3">
      <w:pPr>
        <w:pStyle w:val="Heading3"/>
        <w:keepNext w:val="0"/>
        <w:keepLines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Symposia Series (</w:t>
      </w:r>
      <w:r w:rsidRPr="00FE6D49">
        <w:rPr>
          <w:rFonts w:ascii="Times New Roman" w:hAnsi="Times New Roman"/>
          <w:i/>
          <w:sz w:val="24"/>
          <w:szCs w:val="24"/>
        </w:rPr>
        <w:t>Williamson</w:t>
      </w:r>
      <w:r>
        <w:rPr>
          <w:rFonts w:ascii="Times New Roman" w:hAnsi="Times New Roman"/>
          <w:sz w:val="24"/>
          <w:szCs w:val="24"/>
        </w:rPr>
        <w:t>)</w:t>
      </w:r>
    </w:p>
    <w:p w:rsidR="00FD6202" w:rsidRDefault="00FD6202" w:rsidP="00AE7F83">
      <w:pPr>
        <w:widowControl w:val="0"/>
        <w:ind w:left="1440"/>
      </w:pPr>
      <w:r>
        <w:t>On the order of 8 to 10 symposium books expected from 2014 due to Centennial Activities.</w:t>
      </w:r>
    </w:p>
    <w:p w:rsidR="00BF7589" w:rsidRPr="00704FC1" w:rsidRDefault="00BF7589" w:rsidP="004677E3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rFonts w:ascii="Times New Roman" w:hAnsi="Times New Roman"/>
          <w:sz w:val="24"/>
          <w:szCs w:val="24"/>
        </w:rPr>
      </w:pPr>
    </w:p>
    <w:p w:rsidR="00BF7589" w:rsidRPr="00A54852" w:rsidRDefault="00BF7589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29" w:name="_Toc418764057"/>
      <w:r w:rsidRPr="00A54852">
        <w:rPr>
          <w:color w:val="auto"/>
          <w:sz w:val="24"/>
          <w:szCs w:val="24"/>
        </w:rPr>
        <w:lastRenderedPageBreak/>
        <w:t xml:space="preserve">Long </w:t>
      </w:r>
      <w:r>
        <w:rPr>
          <w:color w:val="auto"/>
          <w:sz w:val="24"/>
          <w:szCs w:val="24"/>
        </w:rPr>
        <w:t>R</w:t>
      </w:r>
      <w:r w:rsidRPr="00A54852">
        <w:rPr>
          <w:color w:val="auto"/>
          <w:sz w:val="24"/>
          <w:szCs w:val="24"/>
        </w:rPr>
        <w:t xml:space="preserve">ange </w:t>
      </w:r>
      <w:r>
        <w:rPr>
          <w:color w:val="auto"/>
          <w:sz w:val="24"/>
          <w:szCs w:val="24"/>
        </w:rPr>
        <w:t>P</w:t>
      </w:r>
      <w:r w:rsidRPr="00A54852">
        <w:rPr>
          <w:color w:val="auto"/>
          <w:sz w:val="24"/>
          <w:szCs w:val="24"/>
        </w:rPr>
        <w:t>lanning</w:t>
      </w:r>
      <w:r>
        <w:rPr>
          <w:color w:val="auto"/>
          <w:sz w:val="24"/>
          <w:szCs w:val="24"/>
        </w:rPr>
        <w:t xml:space="preserve"> Committee </w:t>
      </w:r>
      <w:r w:rsidRPr="00A54852">
        <w:rPr>
          <w:color w:val="auto"/>
          <w:sz w:val="24"/>
          <w:szCs w:val="24"/>
        </w:rPr>
        <w:t>(</w:t>
      </w:r>
      <w:r w:rsidR="0035726D">
        <w:rPr>
          <w:i/>
          <w:color w:val="auto"/>
          <w:sz w:val="24"/>
          <w:szCs w:val="24"/>
        </w:rPr>
        <w:t>Cobb</w:t>
      </w:r>
      <w:r w:rsidRPr="00A54852">
        <w:rPr>
          <w:color w:val="auto"/>
          <w:sz w:val="24"/>
          <w:szCs w:val="24"/>
        </w:rPr>
        <w:t>)</w:t>
      </w:r>
      <w:bookmarkEnd w:id="29"/>
    </w:p>
    <w:p w:rsidR="006F52FE" w:rsidRPr="00FD37DD" w:rsidRDefault="00DD06E4" w:rsidP="004677E3">
      <w:pPr>
        <w:pStyle w:val="Heading1"/>
        <w:keepNext w:val="0"/>
        <w:keepLines w:val="0"/>
        <w:widowControl w:val="0"/>
      </w:pPr>
      <w:r w:rsidRPr="00FD37DD">
        <w:t xml:space="preserve"> </w:t>
      </w:r>
      <w:bookmarkStart w:id="30" w:name="_Toc418764058"/>
      <w:r w:rsidR="006F52FE" w:rsidRPr="00FD37DD">
        <w:t>[</w:t>
      </w:r>
      <w:r w:rsidR="00F26040">
        <w:t>9</w:t>
      </w:r>
      <w:r w:rsidR="006F52FE" w:rsidRPr="00FD37DD">
        <w:t>:</w:t>
      </w:r>
      <w:r w:rsidR="00FE6D49">
        <w:t>30</w:t>
      </w:r>
      <w:r w:rsidR="006F52FE" w:rsidRPr="00FD37DD">
        <w:t>pm] Committee Reports</w:t>
      </w:r>
      <w:bookmarkEnd w:id="30"/>
    </w:p>
    <w:p w:rsidR="006F52FE" w:rsidRPr="004677E3" w:rsidRDefault="006F52FE" w:rsidP="004677E3">
      <w:pPr>
        <w:pStyle w:val="Heading2"/>
        <w:keepNext w:val="0"/>
        <w:keepLines w:val="0"/>
        <w:widowControl w:val="0"/>
        <w:numPr>
          <w:ilvl w:val="1"/>
          <w:numId w:val="19"/>
        </w:numPr>
        <w:spacing w:before="240"/>
        <w:rPr>
          <w:b/>
          <w:color w:val="auto"/>
          <w:sz w:val="24"/>
          <w:szCs w:val="24"/>
        </w:rPr>
      </w:pPr>
      <w:bookmarkStart w:id="31" w:name="_Toc418764059"/>
      <w:r w:rsidRPr="004677E3">
        <w:rPr>
          <w:color w:val="auto"/>
          <w:sz w:val="24"/>
          <w:szCs w:val="24"/>
        </w:rPr>
        <w:t>Archival</w:t>
      </w:r>
      <w:r w:rsidR="0035726D" w:rsidRPr="004677E3">
        <w:rPr>
          <w:color w:val="auto"/>
          <w:sz w:val="24"/>
          <w:szCs w:val="24"/>
        </w:rPr>
        <w:t xml:space="preserve"> (</w:t>
      </w:r>
      <w:r w:rsidR="0035726D" w:rsidRPr="004677E3">
        <w:rPr>
          <w:i/>
          <w:color w:val="auto"/>
          <w:sz w:val="24"/>
          <w:szCs w:val="24"/>
        </w:rPr>
        <w:t>Turoski</w:t>
      </w:r>
      <w:r w:rsidR="0035726D" w:rsidRPr="004677E3">
        <w:rPr>
          <w:color w:val="auto"/>
          <w:sz w:val="24"/>
          <w:szCs w:val="24"/>
        </w:rPr>
        <w:t>)</w:t>
      </w:r>
      <w:bookmarkEnd w:id="31"/>
    </w:p>
    <w:p w:rsidR="006F52FE" w:rsidRPr="0022125F" w:rsidRDefault="006F52FE" w:rsidP="004677E3">
      <w:pPr>
        <w:pStyle w:val="Heading2"/>
        <w:keepNext w:val="0"/>
        <w:keepLines w:val="0"/>
        <w:widowControl w:val="0"/>
        <w:rPr>
          <w:b/>
          <w:color w:val="auto"/>
          <w:sz w:val="24"/>
          <w:szCs w:val="24"/>
        </w:rPr>
      </w:pPr>
      <w:bookmarkStart w:id="32" w:name="_Toc418764060"/>
      <w:r w:rsidRPr="0022125F">
        <w:rPr>
          <w:color w:val="auto"/>
          <w:sz w:val="24"/>
          <w:szCs w:val="24"/>
        </w:rPr>
        <w:t>Awards</w:t>
      </w:r>
      <w:bookmarkEnd w:id="32"/>
    </w:p>
    <w:p w:rsidR="006F52FE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Student Awards</w:t>
      </w:r>
    </w:p>
    <w:p w:rsidR="006F52FE" w:rsidRPr="0022125F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Certificate of Merit</w:t>
      </w:r>
      <w:r w:rsidR="0035726D">
        <w:rPr>
          <w:rFonts w:ascii="Times New Roman" w:hAnsi="Times New Roman"/>
          <w:sz w:val="24"/>
          <w:szCs w:val="24"/>
        </w:rPr>
        <w:t xml:space="preserve"> (</w:t>
      </w:r>
      <w:r w:rsidR="0035726D">
        <w:rPr>
          <w:rFonts w:ascii="Times New Roman" w:hAnsi="Times New Roman"/>
          <w:i/>
          <w:sz w:val="24"/>
          <w:szCs w:val="24"/>
        </w:rPr>
        <w:t>Pan</w:t>
      </w:r>
      <w:r w:rsidR="0035726D">
        <w:rPr>
          <w:rFonts w:ascii="Times New Roman" w:hAnsi="Times New Roman"/>
          <w:sz w:val="24"/>
          <w:szCs w:val="24"/>
        </w:rPr>
        <w:t>)</w:t>
      </w:r>
    </w:p>
    <w:p w:rsidR="006F52FE" w:rsidRPr="0022125F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Hancock Awards</w:t>
      </w:r>
      <w:r w:rsidR="0035726D">
        <w:rPr>
          <w:rFonts w:ascii="Times New Roman" w:hAnsi="Times New Roman"/>
          <w:sz w:val="24"/>
          <w:szCs w:val="24"/>
        </w:rPr>
        <w:t xml:space="preserve"> (</w:t>
      </w:r>
      <w:r w:rsidR="0035726D">
        <w:rPr>
          <w:rFonts w:ascii="Times New Roman" w:hAnsi="Times New Roman"/>
          <w:i/>
          <w:sz w:val="24"/>
          <w:szCs w:val="24"/>
        </w:rPr>
        <w:t>Cobb/Dionysiou</w:t>
      </w:r>
      <w:r w:rsidR="0035726D">
        <w:rPr>
          <w:rFonts w:ascii="Times New Roman" w:hAnsi="Times New Roman"/>
          <w:sz w:val="24"/>
          <w:szCs w:val="24"/>
        </w:rPr>
        <w:t>)</w:t>
      </w:r>
    </w:p>
    <w:p w:rsidR="006F52FE" w:rsidRPr="0022125F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Distinguished Service Awards</w:t>
      </w:r>
      <w:r w:rsidR="0035726D">
        <w:rPr>
          <w:rFonts w:ascii="Times New Roman" w:hAnsi="Times New Roman"/>
          <w:sz w:val="24"/>
          <w:szCs w:val="24"/>
        </w:rPr>
        <w:t xml:space="preserve"> (</w:t>
      </w:r>
      <w:r w:rsidR="0035726D">
        <w:rPr>
          <w:rFonts w:ascii="Times New Roman" w:hAnsi="Times New Roman"/>
          <w:i/>
          <w:sz w:val="24"/>
          <w:szCs w:val="24"/>
        </w:rPr>
        <w:t>Turoski</w:t>
      </w:r>
      <w:r w:rsidR="0035726D">
        <w:rPr>
          <w:rFonts w:ascii="Times New Roman" w:hAnsi="Times New Roman"/>
          <w:sz w:val="24"/>
          <w:szCs w:val="24"/>
        </w:rPr>
        <w:t>)</w:t>
      </w:r>
    </w:p>
    <w:p w:rsidR="006F52FE" w:rsidRPr="0022125F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Undergraduate Awards</w:t>
      </w:r>
      <w:r w:rsidR="0035726D">
        <w:rPr>
          <w:rFonts w:ascii="Times New Roman" w:hAnsi="Times New Roman"/>
          <w:sz w:val="24"/>
          <w:szCs w:val="24"/>
        </w:rPr>
        <w:t xml:space="preserve"> (</w:t>
      </w:r>
      <w:r w:rsidR="0035726D">
        <w:rPr>
          <w:rFonts w:ascii="Times New Roman" w:hAnsi="Times New Roman"/>
          <w:i/>
          <w:sz w:val="24"/>
          <w:szCs w:val="24"/>
        </w:rPr>
        <w:t>Dionysiou</w:t>
      </w:r>
      <w:r w:rsidR="0035726D">
        <w:rPr>
          <w:rFonts w:ascii="Times New Roman" w:hAnsi="Times New Roman"/>
          <w:sz w:val="24"/>
          <w:szCs w:val="24"/>
        </w:rPr>
        <w:t>)</w:t>
      </w:r>
    </w:p>
    <w:p w:rsidR="006F52FE" w:rsidRPr="0022125F" w:rsidRDefault="006F52FE" w:rsidP="004677E3">
      <w:pPr>
        <w:pStyle w:val="Heading3"/>
        <w:keepNext w:val="0"/>
        <w:keepLines w:val="0"/>
        <w:widowControl w:val="0"/>
        <w:rPr>
          <w:rFonts w:ascii="Times New Roman" w:hAnsi="Times New Roman"/>
          <w:b/>
          <w:sz w:val="24"/>
          <w:szCs w:val="24"/>
        </w:rPr>
      </w:pPr>
      <w:r w:rsidRPr="0022125F">
        <w:rPr>
          <w:rFonts w:ascii="Times New Roman" w:hAnsi="Times New Roman"/>
          <w:sz w:val="24"/>
          <w:szCs w:val="24"/>
        </w:rPr>
        <w:t>SETAC—ENVR Exchange Award</w:t>
      </w:r>
      <w:r w:rsidR="0035726D">
        <w:rPr>
          <w:rFonts w:ascii="Times New Roman" w:hAnsi="Times New Roman"/>
          <w:sz w:val="24"/>
          <w:szCs w:val="24"/>
        </w:rPr>
        <w:t xml:space="preserve"> (</w:t>
      </w:r>
      <w:r w:rsidR="0035726D">
        <w:rPr>
          <w:rFonts w:ascii="Times New Roman" w:hAnsi="Times New Roman"/>
          <w:i/>
          <w:sz w:val="24"/>
          <w:szCs w:val="24"/>
        </w:rPr>
        <w:t>Cobb</w:t>
      </w:r>
      <w:r w:rsidR="0035726D">
        <w:rPr>
          <w:rFonts w:ascii="Times New Roman" w:hAnsi="Times New Roman"/>
          <w:sz w:val="24"/>
          <w:szCs w:val="24"/>
        </w:rPr>
        <w:t>)</w:t>
      </w:r>
    </w:p>
    <w:p w:rsidR="006F52FE" w:rsidRDefault="006F52FE" w:rsidP="004677E3">
      <w:pPr>
        <w:pStyle w:val="Heading2"/>
        <w:keepNext w:val="0"/>
        <w:keepLines w:val="0"/>
        <w:widowControl w:val="0"/>
        <w:rPr>
          <w:color w:val="auto"/>
          <w:sz w:val="24"/>
          <w:szCs w:val="24"/>
        </w:rPr>
      </w:pPr>
      <w:bookmarkStart w:id="33" w:name="_Toc418764061"/>
      <w:r w:rsidRPr="00A54852">
        <w:rPr>
          <w:color w:val="auto"/>
          <w:sz w:val="24"/>
          <w:szCs w:val="24"/>
        </w:rPr>
        <w:t>Membership services</w:t>
      </w:r>
      <w:bookmarkEnd w:id="33"/>
    </w:p>
    <w:p w:rsidR="0035726D" w:rsidRPr="0035726D" w:rsidRDefault="0035726D" w:rsidP="004677E3">
      <w:pPr>
        <w:pStyle w:val="Heading3"/>
        <w:keepNext w:val="0"/>
        <w:keepLines w:val="0"/>
        <w:widowControl w:val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Demographics (</w:t>
      </w:r>
      <w:r>
        <w:rPr>
          <w:rFonts w:ascii="Times New Roman" w:hAnsi="Times New Roman"/>
          <w:i/>
          <w:color w:val="000000" w:themeColor="text1"/>
          <w:sz w:val="24"/>
        </w:rPr>
        <w:t>Patton</w:t>
      </w:r>
      <w:r>
        <w:rPr>
          <w:rFonts w:ascii="Times New Roman" w:hAnsi="Times New Roman"/>
          <w:color w:val="000000" w:themeColor="text1"/>
          <w:sz w:val="24"/>
        </w:rPr>
        <w:t xml:space="preserve">) – </w:t>
      </w:r>
      <w:r w:rsidR="00FE6D49">
        <w:rPr>
          <w:rFonts w:ascii="Times New Roman" w:hAnsi="Times New Roman"/>
          <w:color w:val="000000" w:themeColor="text1"/>
          <w:sz w:val="24"/>
        </w:rPr>
        <w:t>[exhibit VI-C1]</w:t>
      </w:r>
    </w:p>
    <w:p w:rsidR="006F52FE" w:rsidRDefault="006F52FE" w:rsidP="004677E3">
      <w:pPr>
        <w:pStyle w:val="Heading3"/>
        <w:keepNext w:val="0"/>
        <w:keepLines w:val="0"/>
        <w:widowControl w:val="0"/>
      </w:pPr>
      <w:r w:rsidRPr="00A54852">
        <w:t>Publicity/Newsletter</w:t>
      </w:r>
      <w:r w:rsidR="00F26040">
        <w:t xml:space="preserve"> (</w:t>
      </w:r>
      <w:r w:rsidR="00F26040">
        <w:rPr>
          <w:i/>
        </w:rPr>
        <w:t>Goldfarb</w:t>
      </w:r>
      <w:r w:rsidR="00F26040">
        <w:t>)</w:t>
      </w:r>
    </w:p>
    <w:p w:rsidR="00F26040" w:rsidRDefault="00F26040" w:rsidP="004677E3">
      <w:pPr>
        <w:pStyle w:val="Heading4"/>
        <w:keepNext w:val="0"/>
        <w:keepLines w:val="0"/>
        <w:widowControl w:val="0"/>
      </w:pPr>
      <w:proofErr w:type="spellStart"/>
      <w:proofErr w:type="gramStart"/>
      <w:r>
        <w:t>envir</w:t>
      </w:r>
      <w:r w:rsidR="00FE6D49">
        <w:t>ofACS</w:t>
      </w:r>
      <w:proofErr w:type="spellEnd"/>
      <w:proofErr w:type="gramEnd"/>
      <w:r w:rsidR="00FE6D49">
        <w:t xml:space="preserve"> October 2014 – [exhibit VI-C2a]</w:t>
      </w:r>
    </w:p>
    <w:p w:rsidR="00FE6D49" w:rsidRDefault="00FE6D49" w:rsidP="004677E3">
      <w:pPr>
        <w:pStyle w:val="Heading4"/>
        <w:keepNext w:val="0"/>
        <w:keepLines w:val="0"/>
        <w:widowControl w:val="0"/>
      </w:pPr>
      <w:proofErr w:type="spellStart"/>
      <w:proofErr w:type="gramStart"/>
      <w:r>
        <w:t>envirofACS</w:t>
      </w:r>
      <w:proofErr w:type="spellEnd"/>
      <w:proofErr w:type="gramEnd"/>
      <w:r>
        <w:t xml:space="preserve"> February 2015 – [exhibit VI-C2b]</w:t>
      </w:r>
    </w:p>
    <w:p w:rsidR="00FE6D49" w:rsidRPr="00FE6D49" w:rsidRDefault="00FE6D49" w:rsidP="004677E3">
      <w:pPr>
        <w:pStyle w:val="Heading3"/>
        <w:keepNext w:val="0"/>
        <w:keepLines w:val="0"/>
        <w:widowControl w:val="0"/>
        <w:numPr>
          <w:ilvl w:val="0"/>
          <w:numId w:val="0"/>
        </w:numPr>
      </w:pPr>
    </w:p>
    <w:p w:rsidR="006F52FE" w:rsidRDefault="006F52FE" w:rsidP="004677E3">
      <w:pPr>
        <w:pStyle w:val="Heading2"/>
        <w:keepNext w:val="0"/>
        <w:keepLines w:val="0"/>
        <w:widowControl w:val="0"/>
        <w:rPr>
          <w:color w:val="auto"/>
          <w:sz w:val="24"/>
          <w:szCs w:val="24"/>
        </w:rPr>
      </w:pPr>
      <w:bookmarkStart w:id="34" w:name="_Toc418764062"/>
      <w:r w:rsidRPr="00A54852">
        <w:rPr>
          <w:color w:val="auto"/>
          <w:sz w:val="24"/>
          <w:szCs w:val="24"/>
        </w:rPr>
        <w:t>Social Affairs</w:t>
      </w:r>
      <w:r w:rsidR="00F26040">
        <w:rPr>
          <w:color w:val="auto"/>
          <w:sz w:val="24"/>
          <w:szCs w:val="24"/>
        </w:rPr>
        <w:t xml:space="preserve"> (</w:t>
      </w:r>
      <w:r w:rsidR="00F26040">
        <w:rPr>
          <w:i/>
          <w:color w:val="auto"/>
          <w:sz w:val="24"/>
          <w:szCs w:val="24"/>
        </w:rPr>
        <w:t>Hathaway</w:t>
      </w:r>
      <w:r w:rsidR="00F26040">
        <w:rPr>
          <w:color w:val="auto"/>
          <w:sz w:val="24"/>
          <w:szCs w:val="24"/>
        </w:rPr>
        <w:t>)</w:t>
      </w:r>
      <w:bookmarkEnd w:id="34"/>
    </w:p>
    <w:p w:rsidR="00FE6D49" w:rsidRPr="00FE6D49" w:rsidRDefault="00FE6D49" w:rsidP="004677E3">
      <w:pPr>
        <w:pStyle w:val="Heading3"/>
        <w:keepNext w:val="0"/>
        <w:keepLines w:val="0"/>
        <w:widowControl w:val="0"/>
      </w:pPr>
      <w:r>
        <w:t>Reception [exhibit VI-D1]</w:t>
      </w:r>
    </w:p>
    <w:p w:rsidR="006F52FE" w:rsidRDefault="006F52FE" w:rsidP="004677E3">
      <w:pPr>
        <w:pStyle w:val="Heading2"/>
        <w:keepNext w:val="0"/>
        <w:keepLines w:val="0"/>
        <w:widowControl w:val="0"/>
        <w:rPr>
          <w:color w:val="auto"/>
          <w:sz w:val="24"/>
          <w:szCs w:val="24"/>
        </w:rPr>
      </w:pPr>
      <w:bookmarkStart w:id="35" w:name="_Toc418764063"/>
      <w:r w:rsidRPr="00A54852">
        <w:rPr>
          <w:color w:val="auto"/>
          <w:sz w:val="24"/>
          <w:szCs w:val="24"/>
        </w:rPr>
        <w:t>Web Site</w:t>
      </w:r>
      <w:r w:rsidR="00F26040">
        <w:rPr>
          <w:color w:val="auto"/>
          <w:sz w:val="24"/>
          <w:szCs w:val="24"/>
        </w:rPr>
        <w:t xml:space="preserve"> (</w:t>
      </w:r>
      <w:r w:rsidR="00F26040">
        <w:rPr>
          <w:i/>
          <w:color w:val="auto"/>
          <w:sz w:val="24"/>
          <w:szCs w:val="24"/>
        </w:rPr>
        <w:t>Savara</w:t>
      </w:r>
      <w:r w:rsidR="00F26040">
        <w:rPr>
          <w:color w:val="auto"/>
          <w:sz w:val="24"/>
          <w:szCs w:val="24"/>
        </w:rPr>
        <w:t>)</w:t>
      </w:r>
      <w:bookmarkEnd w:id="35"/>
    </w:p>
    <w:p w:rsidR="006F52FE" w:rsidRPr="00FD37DD" w:rsidRDefault="0035726D" w:rsidP="004677E3">
      <w:pPr>
        <w:pStyle w:val="Heading1"/>
        <w:keepNext w:val="0"/>
        <w:keepLines w:val="0"/>
        <w:widowControl w:val="0"/>
      </w:pPr>
      <w:bookmarkStart w:id="36" w:name="_Toc418764064"/>
      <w:r>
        <w:t>[9</w:t>
      </w:r>
      <w:r w:rsidR="006F52FE" w:rsidRPr="00FD37DD">
        <w:t>:</w:t>
      </w:r>
      <w:r>
        <w:t>45</w:t>
      </w:r>
      <w:r w:rsidR="006F52FE" w:rsidRPr="00FD37DD">
        <w:t>pm] Information/Concluding Remarks</w:t>
      </w:r>
      <w:bookmarkEnd w:id="36"/>
    </w:p>
    <w:p w:rsidR="006F52FE" w:rsidRPr="00A54852" w:rsidRDefault="0035726D" w:rsidP="004677E3">
      <w:pPr>
        <w:pStyle w:val="Heading1"/>
        <w:keepNext w:val="0"/>
        <w:keepLines w:val="0"/>
        <w:widowControl w:val="0"/>
      </w:pPr>
      <w:bookmarkStart w:id="37" w:name="_Toc418764065"/>
      <w:r>
        <w:t xml:space="preserve">[10:00pm] </w:t>
      </w:r>
      <w:r w:rsidR="006F52FE" w:rsidRPr="00A54852">
        <w:t>Adjourn</w:t>
      </w:r>
      <w:bookmarkEnd w:id="37"/>
    </w:p>
    <w:p w:rsidR="006F52FE" w:rsidRPr="00A54852" w:rsidRDefault="006F52FE" w:rsidP="004677E3">
      <w:pPr>
        <w:widowControl w:val="0"/>
        <w:rPr>
          <w:rFonts w:ascii="Times New Roman" w:hAnsi="Times New Roman"/>
          <w:sz w:val="24"/>
          <w:szCs w:val="24"/>
        </w:rPr>
      </w:pPr>
    </w:p>
    <w:p w:rsidR="006F52FE" w:rsidRDefault="006F52FE" w:rsidP="004677E3">
      <w:pPr>
        <w:widowControl w:val="0"/>
        <w:rPr>
          <w:rFonts w:ascii="Times New Roman" w:hAnsi="Times New Roman"/>
          <w:sz w:val="24"/>
          <w:szCs w:val="24"/>
        </w:rPr>
      </w:pPr>
    </w:p>
    <w:p w:rsidR="00311EC2" w:rsidRDefault="00311EC2" w:rsidP="004677E3">
      <w:pPr>
        <w:widowControl w:val="0"/>
        <w:rPr>
          <w:rFonts w:ascii="Times New Roman" w:hAnsi="Times New Roman"/>
          <w:sz w:val="24"/>
          <w:szCs w:val="24"/>
        </w:rPr>
      </w:pPr>
    </w:p>
    <w:p w:rsidR="0057770C" w:rsidRDefault="0057770C" w:rsidP="0057770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Consolidated Motions, Action Items, Etc.</w:t>
      </w:r>
      <w:proofErr w:type="gramEnd"/>
    </w:p>
    <w:p w:rsidR="0057770C" w:rsidRDefault="0057770C" w:rsidP="0057770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70F" w:rsidRDefault="0005370F" w:rsidP="0057770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items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05370F">
        <w:rPr>
          <w:rFonts w:ascii="Times New Roman" w:hAnsi="Times New Roman"/>
          <w:sz w:val="24"/>
          <w:szCs w:val="24"/>
          <w:highlight w:val="cyan"/>
        </w:rPr>
        <w:t xml:space="preserve">For 2015 </w:t>
      </w:r>
      <w:proofErr w:type="spellStart"/>
      <w:r w:rsidRPr="0005370F">
        <w:rPr>
          <w:rFonts w:ascii="Times New Roman" w:hAnsi="Times New Roman"/>
          <w:sz w:val="24"/>
          <w:szCs w:val="24"/>
          <w:highlight w:val="cyan"/>
        </w:rPr>
        <w:t>Pacifichem</w:t>
      </w:r>
      <w:proofErr w:type="spellEnd"/>
      <w:r w:rsidRPr="0005370F">
        <w:rPr>
          <w:rFonts w:ascii="Times New Roman" w:hAnsi="Times New Roman"/>
          <w:sz w:val="24"/>
          <w:szCs w:val="24"/>
          <w:highlight w:val="cyan"/>
        </w:rPr>
        <w:t>, the division has committed to up to $18,000. We have budgeted $9,000 for 2015 with the intent that some reimbursements will occur in 2015 and some reimbursements will occur in 2016. Secretary’s note: We are effectively budgeting $9,000 for 2016 with the expectation that</w:t>
      </w:r>
      <w:r>
        <w:rPr>
          <w:rFonts w:ascii="Times New Roman" w:hAnsi="Times New Roman"/>
          <w:sz w:val="24"/>
          <w:szCs w:val="24"/>
          <w:highlight w:val="cyan"/>
        </w:rPr>
        <w:t xml:space="preserve"> money from outside the division</w:t>
      </w:r>
      <w:r w:rsidRPr="0005370F">
        <w:rPr>
          <w:rFonts w:ascii="Times New Roman" w:hAnsi="Times New Roman"/>
          <w:sz w:val="24"/>
          <w:szCs w:val="24"/>
          <w:highlight w:val="cyan"/>
        </w:rPr>
        <w:t xml:space="preserve"> will reduce the actual </w:t>
      </w:r>
      <w:r w:rsidR="004B63FF">
        <w:rPr>
          <w:rFonts w:ascii="Times New Roman" w:hAnsi="Times New Roman"/>
          <w:sz w:val="24"/>
          <w:szCs w:val="24"/>
          <w:highlight w:val="cyan"/>
        </w:rPr>
        <w:t>total amount</w:t>
      </w:r>
      <w:r w:rsidR="0055205E">
        <w:rPr>
          <w:rFonts w:ascii="Times New Roman" w:hAnsi="Times New Roman"/>
          <w:sz w:val="24"/>
          <w:szCs w:val="24"/>
          <w:highlight w:val="cyan"/>
        </w:rPr>
        <w:t xml:space="preserve"> committed</w:t>
      </w:r>
      <w:r w:rsidRPr="0005370F">
        <w:rPr>
          <w:rFonts w:ascii="Times New Roman" w:hAnsi="Times New Roman"/>
          <w:sz w:val="24"/>
          <w:szCs w:val="24"/>
          <w:highlight w:val="cyan"/>
        </w:rPr>
        <w:t>.</w:t>
      </w:r>
    </w:p>
    <w:p w:rsidR="00311EC2" w:rsidRDefault="005D0E85" w:rsidP="004677E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Consolidated Action Items and Motions List:</w:t>
      </w:r>
    </w:p>
    <w:p w:rsidR="00B16040" w:rsidRDefault="00B16040" w:rsidP="00EC73A0">
      <w:pPr>
        <w:rPr>
          <w:highlight w:val="cyan"/>
        </w:rPr>
      </w:pPr>
      <w:r>
        <w:rPr>
          <w:highlight w:val="cyan"/>
        </w:rPr>
        <w:t>Action items:</w:t>
      </w:r>
    </w:p>
    <w:p w:rsidR="005D0E85" w:rsidRDefault="003C17F8" w:rsidP="00EC73A0">
      <w:pPr>
        <w:rPr>
          <w:highlight w:val="cyan"/>
        </w:rPr>
      </w:pPr>
      <w:r>
        <w:rPr>
          <w:highlight w:val="cyan"/>
        </w:rPr>
        <w:t>II.A.1</w:t>
      </w:r>
      <w:r w:rsidR="005D0E85">
        <w:rPr>
          <w:highlight w:val="cyan"/>
        </w:rPr>
        <w:t xml:space="preserve"> </w:t>
      </w:r>
      <w:r w:rsidR="005D0E85" w:rsidRPr="005079CA">
        <w:rPr>
          <w:highlight w:val="cyan"/>
        </w:rPr>
        <w:t xml:space="preserve">Action Item: George Cobb </w:t>
      </w:r>
      <w:r w:rsidR="005D0E85">
        <w:rPr>
          <w:highlight w:val="cyan"/>
        </w:rPr>
        <w:t>and Tracy Williamson will organize a phone call to</w:t>
      </w:r>
      <w:r w:rsidR="005D0E85" w:rsidRPr="005079CA">
        <w:rPr>
          <w:highlight w:val="cyan"/>
        </w:rPr>
        <w:t xml:space="preserve"> speak with D</w:t>
      </w:r>
      <w:r w:rsidR="005D0E85">
        <w:rPr>
          <w:highlight w:val="cyan"/>
        </w:rPr>
        <w:t xml:space="preserve">avid </w:t>
      </w:r>
      <w:proofErr w:type="spellStart"/>
      <w:r w:rsidR="005D0E85">
        <w:rPr>
          <w:highlight w:val="cyan"/>
        </w:rPr>
        <w:t>Sedlak</w:t>
      </w:r>
      <w:proofErr w:type="spellEnd"/>
      <w:r w:rsidR="005D0E85">
        <w:rPr>
          <w:highlight w:val="cyan"/>
        </w:rPr>
        <w:t xml:space="preserve"> about possibilities for a Lectur</w:t>
      </w:r>
      <w:r w:rsidR="00CB1AF1">
        <w:rPr>
          <w:highlight w:val="cyan"/>
        </w:rPr>
        <w:t>e</w:t>
      </w:r>
      <w:r w:rsidR="005D0E85">
        <w:rPr>
          <w:highlight w:val="cyan"/>
        </w:rPr>
        <w:t>ship Agreement</w:t>
      </w:r>
    </w:p>
    <w:p w:rsidR="00D9201E" w:rsidRDefault="00D9201E" w:rsidP="00EC73A0">
      <w:pPr>
        <w:rPr>
          <w:highlight w:val="cyan"/>
        </w:rPr>
      </w:pPr>
      <w:r>
        <w:rPr>
          <w:highlight w:val="cyan"/>
        </w:rPr>
        <w:t xml:space="preserve">IV.C.1: </w:t>
      </w:r>
      <w:proofErr w:type="spellStart"/>
      <w:r>
        <w:rPr>
          <w:highlight w:val="cyan"/>
        </w:rPr>
        <w:t>Peney</w:t>
      </w:r>
      <w:proofErr w:type="spellEnd"/>
      <w:r>
        <w:rPr>
          <w:highlight w:val="cyan"/>
        </w:rPr>
        <w:t xml:space="preserve"> believes we need to get a new table banner for the division.</w:t>
      </w:r>
    </w:p>
    <w:p w:rsidR="00B16040" w:rsidRPr="004D2CAD" w:rsidRDefault="00B16040" w:rsidP="00B16040">
      <w:pPr>
        <w:widowControl w:val="0"/>
      </w:pPr>
      <w:r>
        <w:rPr>
          <w:rFonts w:ascii="Cambria" w:hAnsi="Cambria"/>
          <w:highlight w:val="cyan"/>
        </w:rPr>
        <w:t xml:space="preserve">V.A.3 </w:t>
      </w:r>
      <w:r w:rsidRPr="005835A3">
        <w:rPr>
          <w:highlight w:val="cyan"/>
        </w:rPr>
        <w:t>Tracy has been keeping a list of possible improvements to our bylaws, and will send out the current list of possible changes for feedback.</w:t>
      </w:r>
    </w:p>
    <w:p w:rsidR="00B16040" w:rsidRPr="004677E3" w:rsidRDefault="00B16040" w:rsidP="00EC73A0">
      <w:pPr>
        <w:rPr>
          <w:rFonts w:ascii="Cambria" w:hAnsi="Cambria"/>
          <w:highlight w:val="cyan"/>
        </w:rPr>
      </w:pPr>
    </w:p>
    <w:p w:rsidR="005D0E85" w:rsidRPr="0054643E" w:rsidRDefault="005D0E85" w:rsidP="00EC73A0">
      <w:pPr>
        <w:rPr>
          <w:rFonts w:ascii="Times New Roman" w:hAnsi="Times New Roman"/>
          <w:sz w:val="24"/>
          <w:szCs w:val="24"/>
        </w:rPr>
      </w:pPr>
      <w:r w:rsidRPr="0054643E">
        <w:rPr>
          <w:rFonts w:ascii="Times New Roman" w:hAnsi="Times New Roman"/>
          <w:sz w:val="24"/>
          <w:szCs w:val="24"/>
        </w:rPr>
        <w:t xml:space="preserve">Interim actions </w:t>
      </w:r>
    </w:p>
    <w:p w:rsidR="005D0E85" w:rsidRPr="008C1148" w:rsidRDefault="003C17F8" w:rsidP="00EC73A0">
      <w:pPr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  <w:t>IV.A.3.</w:t>
      </w:r>
      <w:proofErr w:type="spellStart"/>
      <w:r>
        <w:rPr>
          <w:rFonts w:ascii="Times New Roman" w:hAnsi="Times New Roman"/>
          <w:highlight w:val="cyan"/>
        </w:rPr>
        <w:t>a</w:t>
      </w:r>
      <w:proofErr w:type="spellEnd"/>
      <w:r w:rsidR="005D0E85">
        <w:rPr>
          <w:rFonts w:ascii="Times New Roman" w:hAnsi="Times New Roman"/>
          <w:highlight w:val="cyan"/>
        </w:rPr>
        <w:t xml:space="preserve"> </w:t>
      </w:r>
      <w:r w:rsidR="005D0E85" w:rsidRPr="008C1148">
        <w:rPr>
          <w:rFonts w:ascii="Times New Roman" w:hAnsi="Times New Roman"/>
          <w:highlight w:val="cyan"/>
        </w:rPr>
        <w:t xml:space="preserve">The executive committee </w:t>
      </w:r>
      <w:r w:rsidR="005D0E85">
        <w:rPr>
          <w:rFonts w:ascii="Times New Roman" w:hAnsi="Times New Roman"/>
          <w:highlight w:val="cyan"/>
        </w:rPr>
        <w:t>received</w:t>
      </w:r>
      <w:r w:rsidR="005D0E85" w:rsidRPr="008C1148">
        <w:rPr>
          <w:rFonts w:ascii="Times New Roman" w:hAnsi="Times New Roman"/>
          <w:highlight w:val="cyan"/>
        </w:rPr>
        <w:t xml:space="preserve"> a request for funding for the Graduate Student Symposium to be presented at the Denver ACS National Meeting to be held in March 2015 for $600. The request was approved.</w:t>
      </w:r>
    </w:p>
    <w:p w:rsidR="005D0E85" w:rsidRPr="008C1148" w:rsidRDefault="003C17F8" w:rsidP="00EC73A0">
      <w:pPr>
        <w:rPr>
          <w:rFonts w:ascii="Times New Roman" w:hAnsi="Times New Roman"/>
          <w:sz w:val="24"/>
          <w:szCs w:val="24"/>
          <w:highlight w:val="cyan"/>
        </w:rPr>
      </w:pPr>
      <w:r>
        <w:rPr>
          <w:highlight w:val="cyan"/>
        </w:rPr>
        <w:t>IV.A.3.b</w:t>
      </w:r>
      <w:r w:rsidR="005D0E85">
        <w:rPr>
          <w:highlight w:val="cyan"/>
        </w:rPr>
        <w:t xml:space="preserve">. </w:t>
      </w:r>
      <w:r w:rsidR="005D0E85" w:rsidRPr="008C1148">
        <w:rPr>
          <w:highlight w:val="cyan"/>
        </w:rPr>
        <w:t xml:space="preserve">Motion to revise the 2015 budget line item 8 to include $18,000 for </w:t>
      </w:r>
      <w:proofErr w:type="spellStart"/>
      <w:r w:rsidR="005D0E85" w:rsidRPr="008C1148">
        <w:rPr>
          <w:highlight w:val="cyan"/>
        </w:rPr>
        <w:t>Pacifichem</w:t>
      </w:r>
      <w:proofErr w:type="spellEnd"/>
      <w:r w:rsidR="005D0E85" w:rsidRPr="008C1148">
        <w:rPr>
          <w:highlight w:val="cyan"/>
        </w:rPr>
        <w:t xml:space="preserve"> in line with our 2013 motion. </w:t>
      </w:r>
      <w:r w:rsidR="005D0E85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5D0E85" w:rsidRPr="008C1148">
        <w:rPr>
          <w:rFonts w:ascii="Times New Roman" w:hAnsi="Times New Roman"/>
          <w:sz w:val="24"/>
          <w:szCs w:val="24"/>
          <w:highlight w:val="cyan"/>
        </w:rPr>
        <w:t>The motion was approved</w:t>
      </w:r>
      <w:r w:rsidR="005D0E85">
        <w:rPr>
          <w:rFonts w:ascii="Times New Roman" w:hAnsi="Times New Roman"/>
          <w:sz w:val="24"/>
          <w:szCs w:val="24"/>
          <w:highlight w:val="cyan"/>
        </w:rPr>
        <w:t>. The resulting budget situation will be discussed under Section IV.B, the treasure’s report</w:t>
      </w:r>
      <w:r w:rsidR="005D0E85" w:rsidRPr="008C1148">
        <w:rPr>
          <w:rFonts w:ascii="Times New Roman" w:hAnsi="Times New Roman"/>
          <w:sz w:val="24"/>
          <w:szCs w:val="24"/>
          <w:highlight w:val="cyan"/>
        </w:rPr>
        <w:t>.</w:t>
      </w:r>
    </w:p>
    <w:p w:rsidR="005D0E85" w:rsidRDefault="005D0E85" w:rsidP="00EC73A0">
      <w:pPr>
        <w:rPr>
          <w:rFonts w:ascii="Times New Roman" w:hAnsi="Times New Roman"/>
          <w:sz w:val="24"/>
          <w:szCs w:val="24"/>
        </w:rPr>
      </w:pPr>
    </w:p>
    <w:p w:rsidR="005D0E85" w:rsidRDefault="005D0E85" w:rsidP="00EC7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Motions</w:t>
      </w:r>
    </w:p>
    <w:p w:rsidR="002F1DC8" w:rsidRDefault="003C17F8" w:rsidP="00EC73A0">
      <w:pPr>
        <w:rPr>
          <w:highlight w:val="cyan"/>
        </w:rPr>
      </w:pPr>
      <w:r>
        <w:rPr>
          <w:highlight w:val="cyan"/>
        </w:rPr>
        <w:t>IV.B.3</w:t>
      </w:r>
      <w:r w:rsidR="00B3330D">
        <w:rPr>
          <w:highlight w:val="cyan"/>
        </w:rPr>
        <w:t xml:space="preserve">  </w:t>
      </w:r>
      <w:r w:rsidR="002F1DC8" w:rsidRPr="002F1DC8">
        <w:rPr>
          <w:highlight w:val="cyan"/>
        </w:rPr>
        <w:t xml:space="preserve">Motion to change 2015 </w:t>
      </w:r>
      <w:proofErr w:type="spellStart"/>
      <w:r w:rsidR="002F1DC8" w:rsidRPr="002F1DC8">
        <w:rPr>
          <w:highlight w:val="cyan"/>
        </w:rPr>
        <w:t>Pacifichem</w:t>
      </w:r>
      <w:proofErr w:type="spellEnd"/>
      <w:r w:rsidR="002F1DC8" w:rsidRPr="002F1DC8">
        <w:rPr>
          <w:highlight w:val="cyan"/>
        </w:rPr>
        <w:t xml:space="preserve"> Budgeting (line item 8) to have $9000 in the 2015 budget and $9000 in the 2016 budget to have a balanced 2015 budget and better reflect the actual timelines of reimbursements involved in </w:t>
      </w:r>
      <w:proofErr w:type="spellStart"/>
      <w:r w:rsidR="002F1DC8" w:rsidRPr="002F1DC8">
        <w:rPr>
          <w:highlight w:val="cyan"/>
        </w:rPr>
        <w:t>Pacifichem</w:t>
      </w:r>
      <w:proofErr w:type="spellEnd"/>
      <w:r w:rsidR="002F1DC8" w:rsidRPr="002F1DC8">
        <w:rPr>
          <w:highlight w:val="cyan"/>
        </w:rPr>
        <w:t xml:space="preserve">, while keeping the ACS ENVR division to </w:t>
      </w:r>
      <w:proofErr w:type="spellStart"/>
      <w:r w:rsidR="002F1DC8" w:rsidRPr="002F1DC8">
        <w:rPr>
          <w:highlight w:val="cyan"/>
        </w:rPr>
        <w:t>Pacifichem</w:t>
      </w:r>
      <w:proofErr w:type="spellEnd"/>
      <w:r w:rsidR="002F1DC8" w:rsidRPr="002F1DC8">
        <w:rPr>
          <w:highlight w:val="cyan"/>
        </w:rPr>
        <w:t xml:space="preserve"> at $18,000 in the manner allocated previously.  </w:t>
      </w:r>
      <w:proofErr w:type="gramStart"/>
      <w:r w:rsidR="002F1DC8" w:rsidRPr="002F1DC8">
        <w:rPr>
          <w:highlight w:val="cyan"/>
        </w:rPr>
        <w:t xml:space="preserve">This motion only changes budgeting and </w:t>
      </w:r>
      <w:r w:rsidR="002F1DC8" w:rsidRPr="002F1DC8">
        <w:rPr>
          <w:i/>
          <w:highlight w:val="cyan"/>
        </w:rPr>
        <w:t>not</w:t>
      </w:r>
      <w:r w:rsidR="002F1DC8" w:rsidRPr="002F1DC8">
        <w:rPr>
          <w:highlight w:val="cyan"/>
        </w:rPr>
        <w:t xml:space="preserve"> commitments.</w:t>
      </w:r>
      <w:proofErr w:type="gramEnd"/>
      <w:r w:rsidR="002F1DC8" w:rsidRPr="002F1DC8">
        <w:rPr>
          <w:highlight w:val="cyan"/>
        </w:rPr>
        <w:t xml:space="preserve"> </w:t>
      </w:r>
      <w:r w:rsidR="00826103">
        <w:rPr>
          <w:highlight w:val="cyan"/>
        </w:rPr>
        <w:br/>
      </w:r>
      <w:proofErr w:type="gramStart"/>
      <w:r w:rsidR="002F1DC8" w:rsidRPr="002F1DC8">
        <w:rPr>
          <w:highlight w:val="cyan"/>
        </w:rPr>
        <w:t>Approved</w:t>
      </w:r>
      <w:r w:rsidR="00FA081B">
        <w:t>.</w:t>
      </w:r>
      <w:proofErr w:type="gramEnd"/>
      <w:r w:rsidR="00FA081B">
        <w:t xml:space="preserve"> </w:t>
      </w:r>
      <w:r w:rsidR="002F1DC8" w:rsidRPr="002F1DC8">
        <w:rPr>
          <w:highlight w:val="cyan"/>
        </w:rPr>
        <w:t xml:space="preserve">Secretary’s note:  The total commitment remains $18,000. The treasurer may write reimbursements for more than the amount budgeted for a given year, provided that the commitment has not been exceeded for that expense.  </w:t>
      </w:r>
      <w:r>
        <w:rPr>
          <w:highlight w:val="cyan"/>
        </w:rPr>
        <w:t xml:space="preserve"> </w:t>
      </w:r>
      <w:r w:rsidR="002F1DC8" w:rsidRPr="002F1DC8">
        <w:rPr>
          <w:highlight w:val="cyan"/>
        </w:rPr>
        <w:t>For example, it is possible for the treasurer to write $11,000 of reimbursements in 2015 and $7,000 of reimbursements in 2016, even though only $9,000 has been budgeted for $2015.</w:t>
      </w:r>
    </w:p>
    <w:p w:rsidR="00826103" w:rsidRDefault="00B16040" w:rsidP="00EC73A0">
      <w:pPr>
        <w:rPr>
          <w:highlight w:val="cyan"/>
        </w:rPr>
      </w:pPr>
      <w:r>
        <w:rPr>
          <w:highlight w:val="cyan"/>
        </w:rPr>
        <w:t>V.A.1 Election: The slate provided at the meeting was approved.</w:t>
      </w:r>
    </w:p>
    <w:p w:rsidR="003D0D9F" w:rsidRDefault="00FA081B" w:rsidP="00EC73A0">
      <w:pPr>
        <w:rPr>
          <w:highlight w:val="cyan"/>
        </w:rPr>
      </w:pPr>
      <w:r>
        <w:rPr>
          <w:highlight w:val="cyan"/>
        </w:rPr>
        <w:lastRenderedPageBreak/>
        <w:t>V.C. 1:</w:t>
      </w:r>
      <w:r w:rsidR="003D0D9F">
        <w:rPr>
          <w:highlight w:val="cyan"/>
        </w:rPr>
        <w:t xml:space="preserve"> Appropriations</w:t>
      </w:r>
      <w:r>
        <w:rPr>
          <w:highlight w:val="cyan"/>
        </w:rPr>
        <w:br/>
        <w:t xml:space="preserve"> $1,000 Approved </w:t>
      </w:r>
      <w:proofErr w:type="gramStart"/>
      <w:r>
        <w:rPr>
          <w:highlight w:val="cyan"/>
        </w:rPr>
        <w:t>for  environmental</w:t>
      </w:r>
      <w:proofErr w:type="gramEnd"/>
      <w:r>
        <w:rPr>
          <w:highlight w:val="cyan"/>
        </w:rPr>
        <w:t xml:space="preserve"> speakers at 2015 FAME.</w:t>
      </w:r>
      <w:r>
        <w:rPr>
          <w:highlight w:val="cyan"/>
        </w:rPr>
        <w:br/>
      </w:r>
      <w:r w:rsidRPr="003D0D9F">
        <w:rPr>
          <w:highlight w:val="cyan"/>
        </w:rPr>
        <w:t xml:space="preserve">$1,000 approved for </w:t>
      </w:r>
      <w:r w:rsidR="001F1010" w:rsidRPr="003D0D9F">
        <w:rPr>
          <w:highlight w:val="cyan"/>
        </w:rPr>
        <w:t>a symposium organized at the Joint Great Lakes and Central Regional Meeting titled Green Chemistry and Sustainability.</w:t>
      </w:r>
      <w:r w:rsidR="003D0D9F" w:rsidRPr="003D0D9F">
        <w:rPr>
          <w:highlight w:val="cyan"/>
        </w:rPr>
        <w:br/>
        <w:t xml:space="preserve">$500 approved for </w:t>
      </w:r>
      <w:proofErr w:type="spellStart"/>
      <w:r w:rsidR="003D0D9F" w:rsidRPr="003D0D9F">
        <w:rPr>
          <w:highlight w:val="cyan"/>
        </w:rPr>
        <w:t>for</w:t>
      </w:r>
      <w:proofErr w:type="spellEnd"/>
      <w:r w:rsidR="003D0D9F" w:rsidRPr="003D0D9F">
        <w:rPr>
          <w:highlight w:val="cyan"/>
        </w:rPr>
        <w:t xml:space="preserve"> Innovative methods for the identification, removal or transformation of pollutants from run-off, </w:t>
      </w:r>
      <w:proofErr w:type="spellStart"/>
      <w:r w:rsidR="003D0D9F" w:rsidRPr="003D0D9F">
        <w:rPr>
          <w:highlight w:val="cyan"/>
        </w:rPr>
        <w:t>stormwater</w:t>
      </w:r>
      <w:proofErr w:type="spellEnd"/>
      <w:r w:rsidR="003D0D9F" w:rsidRPr="003D0D9F">
        <w:rPr>
          <w:highlight w:val="cyan"/>
        </w:rPr>
        <w:t>, or wastewater, as part of the ACS 2015 Joint Great Lakes/Central Regional Meeting Chemistry: A Grand Enterprise.</w:t>
      </w:r>
    </w:p>
    <w:p w:rsidR="00E71BFA" w:rsidRDefault="00E71BFA" w:rsidP="00E71BFA">
      <w:pPr>
        <w:pStyle w:val="Heading3"/>
        <w:keepNext w:val="0"/>
        <w:keepLines w:val="0"/>
        <w:widowControl w:val="0"/>
        <w:numPr>
          <w:ilvl w:val="0"/>
          <w:numId w:val="0"/>
        </w:numPr>
        <w:rPr>
          <w:rFonts w:ascii="Calibri" w:eastAsia="Calibri" w:hAnsi="Calibri"/>
          <w:bCs w:val="0"/>
          <w:highlight w:val="cyan"/>
        </w:rPr>
      </w:pPr>
    </w:p>
    <w:p w:rsidR="00E71BFA" w:rsidRPr="00E91417" w:rsidRDefault="00E71BFA" w:rsidP="00E71BFA">
      <w:pPr>
        <w:pStyle w:val="Heading3"/>
        <w:keepNext w:val="0"/>
        <w:keepLines w:val="0"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  <w:highlight w:val="cyan"/>
        </w:rPr>
        <w:t>V.E.2 Allocate $2000 f</w:t>
      </w:r>
      <w:r w:rsidRPr="00E91417">
        <w:rPr>
          <w:rFonts w:ascii="Times New Roman" w:hAnsi="Times New Roman"/>
          <w:sz w:val="24"/>
          <w:szCs w:val="24"/>
          <w:highlight w:val="cyan"/>
        </w:rPr>
        <w:t xml:space="preserve">or </w:t>
      </w:r>
      <w:r>
        <w:rPr>
          <w:rFonts w:ascii="Times New Roman" w:hAnsi="Times New Roman"/>
          <w:sz w:val="24"/>
          <w:szCs w:val="24"/>
          <w:highlight w:val="cyan"/>
        </w:rPr>
        <w:t xml:space="preserve">“sustainable chemistry: beyond the bench” </w:t>
      </w:r>
      <w:r w:rsidRPr="00E91417">
        <w:rPr>
          <w:rFonts w:ascii="Times New Roman" w:hAnsi="Times New Roman"/>
          <w:sz w:val="24"/>
          <w:szCs w:val="24"/>
          <w:highlight w:val="cyan"/>
        </w:rPr>
        <w:t xml:space="preserve">from within the $18,000 approved for </w:t>
      </w:r>
      <w:proofErr w:type="spellStart"/>
      <w:r w:rsidRPr="00E91417">
        <w:rPr>
          <w:rFonts w:ascii="Times New Roman" w:hAnsi="Times New Roman"/>
          <w:sz w:val="24"/>
          <w:szCs w:val="24"/>
          <w:highlight w:val="cyan"/>
        </w:rPr>
        <w:t>Pacifichem</w:t>
      </w:r>
      <w:proofErr w:type="spellEnd"/>
    </w:p>
    <w:p w:rsidR="00E71BFA" w:rsidRPr="00FE6D49" w:rsidRDefault="00E71BFA" w:rsidP="00E71BFA">
      <w:pPr>
        <w:widowControl w:val="0"/>
      </w:pPr>
      <w:proofErr w:type="gramStart"/>
      <w:r w:rsidRPr="00E91417">
        <w:rPr>
          <w:highlight w:val="cyan"/>
        </w:rPr>
        <w:t>Moved: Martha Wells</w:t>
      </w:r>
      <w:r w:rsidRPr="00E91417">
        <w:rPr>
          <w:highlight w:val="cyan"/>
        </w:rPr>
        <w:br/>
        <w:t>Seconded Savara</w:t>
      </w:r>
      <w:r w:rsidRPr="00E91417">
        <w:rPr>
          <w:highlight w:val="cyan"/>
        </w:rPr>
        <w:br/>
        <w:t>Approved.</w:t>
      </w:r>
      <w:proofErr w:type="gramEnd"/>
    </w:p>
    <w:p w:rsidR="00B13EC1" w:rsidRDefault="00B13EC1" w:rsidP="00EC73A0">
      <w:pPr>
        <w:rPr>
          <w:highlight w:val="cyan"/>
        </w:rPr>
      </w:pPr>
    </w:p>
    <w:p w:rsidR="00B13EC1" w:rsidRDefault="00B13EC1" w:rsidP="00EC73A0">
      <w:pPr>
        <w:rPr>
          <w:highlight w:val="cyan"/>
        </w:rPr>
      </w:pPr>
    </w:p>
    <w:p w:rsidR="00826103" w:rsidRPr="00826103" w:rsidRDefault="00826103" w:rsidP="00EC73A0">
      <w:pPr>
        <w:rPr>
          <w:highlight w:val="cyan"/>
        </w:rPr>
      </w:pPr>
    </w:p>
    <w:p w:rsidR="005D0E85" w:rsidRPr="00A54852" w:rsidRDefault="005D0E85" w:rsidP="00EC73A0">
      <w:pPr>
        <w:rPr>
          <w:rFonts w:ascii="Times New Roman" w:hAnsi="Times New Roman"/>
          <w:sz w:val="24"/>
          <w:szCs w:val="24"/>
        </w:rPr>
      </w:pPr>
    </w:p>
    <w:sectPr w:rsidR="005D0E85" w:rsidRPr="00A54852" w:rsidSect="0002168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C0" w:rsidRDefault="00C202C0">
      <w:r>
        <w:separator/>
      </w:r>
    </w:p>
  </w:endnote>
  <w:endnote w:type="continuationSeparator" w:id="0">
    <w:p w:rsidR="00C202C0" w:rsidRDefault="00C2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C0" w:rsidRDefault="00C202C0">
      <w:r>
        <w:separator/>
      </w:r>
    </w:p>
  </w:footnote>
  <w:footnote w:type="continuationSeparator" w:id="0">
    <w:p w:rsidR="00C202C0" w:rsidRDefault="00C2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E4" w:rsidRDefault="00DD06E4" w:rsidP="00E52A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6E4" w:rsidRDefault="00DD06E4" w:rsidP="009903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E4" w:rsidRDefault="00DD06E4" w:rsidP="00E52A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B12">
      <w:rPr>
        <w:rStyle w:val="PageNumber"/>
        <w:noProof/>
      </w:rPr>
      <w:t>1</w:t>
    </w:r>
    <w:r>
      <w:rPr>
        <w:rStyle w:val="PageNumber"/>
      </w:rPr>
      <w:fldChar w:fldCharType="end"/>
    </w:r>
  </w:p>
  <w:p w:rsidR="00DD06E4" w:rsidRDefault="00DD06E4" w:rsidP="009903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7E2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224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9482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18C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DC847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E80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2A11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E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66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4951E9"/>
    <w:multiLevelType w:val="hybridMultilevel"/>
    <w:tmpl w:val="2264BAC6"/>
    <w:lvl w:ilvl="0" w:tplc="6610DB7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19B7"/>
    <w:multiLevelType w:val="hybridMultilevel"/>
    <w:tmpl w:val="836424A4"/>
    <w:lvl w:ilvl="0" w:tplc="6F22F31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DE0"/>
    <w:multiLevelType w:val="multilevel"/>
    <w:tmpl w:val="D61A567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3">
    <w:nsid w:val="7E315F23"/>
    <w:multiLevelType w:val="multilevel"/>
    <w:tmpl w:val="FF22417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b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910952C-6576-45FF-928D-CD95B6171AE7}"/>
    <w:docVar w:name="dgnword-eventsink" w:val="123501936"/>
  </w:docVars>
  <w:rsids>
    <w:rsidRoot w:val="005709B0"/>
    <w:rsid w:val="000026A6"/>
    <w:rsid w:val="00011207"/>
    <w:rsid w:val="0002168D"/>
    <w:rsid w:val="00032B2E"/>
    <w:rsid w:val="00042C0F"/>
    <w:rsid w:val="000463CD"/>
    <w:rsid w:val="00052893"/>
    <w:rsid w:val="0005370F"/>
    <w:rsid w:val="00062AD4"/>
    <w:rsid w:val="000643EA"/>
    <w:rsid w:val="00076E7F"/>
    <w:rsid w:val="000B1755"/>
    <w:rsid w:val="000C2C22"/>
    <w:rsid w:val="000D1723"/>
    <w:rsid w:val="000F33DA"/>
    <w:rsid w:val="00111EAB"/>
    <w:rsid w:val="001A62BA"/>
    <w:rsid w:val="001A72C4"/>
    <w:rsid w:val="001B0B51"/>
    <w:rsid w:val="001B1D3E"/>
    <w:rsid w:val="001B276D"/>
    <w:rsid w:val="001C6849"/>
    <w:rsid w:val="001C6EAE"/>
    <w:rsid w:val="001F1010"/>
    <w:rsid w:val="001F5C59"/>
    <w:rsid w:val="002036CF"/>
    <w:rsid w:val="00206FDB"/>
    <w:rsid w:val="00207FD3"/>
    <w:rsid w:val="0021755F"/>
    <w:rsid w:val="0022125F"/>
    <w:rsid w:val="00237B6D"/>
    <w:rsid w:val="002668E7"/>
    <w:rsid w:val="002719C6"/>
    <w:rsid w:val="0029294A"/>
    <w:rsid w:val="0029391C"/>
    <w:rsid w:val="002A5213"/>
    <w:rsid w:val="002B1748"/>
    <w:rsid w:val="002B3532"/>
    <w:rsid w:val="002B4FEE"/>
    <w:rsid w:val="002C5533"/>
    <w:rsid w:val="002D5FE6"/>
    <w:rsid w:val="002E1830"/>
    <w:rsid w:val="002F1DC8"/>
    <w:rsid w:val="00311EC2"/>
    <w:rsid w:val="00313BC3"/>
    <w:rsid w:val="00341A87"/>
    <w:rsid w:val="0035726D"/>
    <w:rsid w:val="003637B1"/>
    <w:rsid w:val="00380B28"/>
    <w:rsid w:val="00392852"/>
    <w:rsid w:val="003A25F9"/>
    <w:rsid w:val="003A4D78"/>
    <w:rsid w:val="003C17F8"/>
    <w:rsid w:val="003D0D9F"/>
    <w:rsid w:val="003E0366"/>
    <w:rsid w:val="003F3B08"/>
    <w:rsid w:val="00410DB3"/>
    <w:rsid w:val="0041330D"/>
    <w:rsid w:val="00414C06"/>
    <w:rsid w:val="0042785D"/>
    <w:rsid w:val="004677E3"/>
    <w:rsid w:val="00477FA9"/>
    <w:rsid w:val="004B28E5"/>
    <w:rsid w:val="004B40D7"/>
    <w:rsid w:val="004B63FF"/>
    <w:rsid w:val="004C25C8"/>
    <w:rsid w:val="004D2CAD"/>
    <w:rsid w:val="004E5C43"/>
    <w:rsid w:val="005079CA"/>
    <w:rsid w:val="005157E8"/>
    <w:rsid w:val="00515A8B"/>
    <w:rsid w:val="00521CB9"/>
    <w:rsid w:val="0052694D"/>
    <w:rsid w:val="00543F90"/>
    <w:rsid w:val="0054643E"/>
    <w:rsid w:val="0055205E"/>
    <w:rsid w:val="005557F6"/>
    <w:rsid w:val="005709B0"/>
    <w:rsid w:val="00572B50"/>
    <w:rsid w:val="0057770C"/>
    <w:rsid w:val="005835A3"/>
    <w:rsid w:val="005D0454"/>
    <w:rsid w:val="005D0E85"/>
    <w:rsid w:val="005D6CBB"/>
    <w:rsid w:val="005E757F"/>
    <w:rsid w:val="006314F0"/>
    <w:rsid w:val="00634C89"/>
    <w:rsid w:val="00687B92"/>
    <w:rsid w:val="006D7AD6"/>
    <w:rsid w:val="006F52FE"/>
    <w:rsid w:val="00704FC1"/>
    <w:rsid w:val="00706268"/>
    <w:rsid w:val="00707FA2"/>
    <w:rsid w:val="0072263B"/>
    <w:rsid w:val="007326F4"/>
    <w:rsid w:val="00752E16"/>
    <w:rsid w:val="0076684F"/>
    <w:rsid w:val="00787681"/>
    <w:rsid w:val="007B1C06"/>
    <w:rsid w:val="007D5ED2"/>
    <w:rsid w:val="00803686"/>
    <w:rsid w:val="00805929"/>
    <w:rsid w:val="00810951"/>
    <w:rsid w:val="008166CA"/>
    <w:rsid w:val="00822E99"/>
    <w:rsid w:val="00826103"/>
    <w:rsid w:val="00830B95"/>
    <w:rsid w:val="0084131F"/>
    <w:rsid w:val="00861A02"/>
    <w:rsid w:val="00864987"/>
    <w:rsid w:val="00864A34"/>
    <w:rsid w:val="00887494"/>
    <w:rsid w:val="00893B48"/>
    <w:rsid w:val="00895136"/>
    <w:rsid w:val="008A0F74"/>
    <w:rsid w:val="008A1F17"/>
    <w:rsid w:val="008A5A9B"/>
    <w:rsid w:val="008B4D97"/>
    <w:rsid w:val="008C0FAC"/>
    <w:rsid w:val="008C1148"/>
    <w:rsid w:val="008C52B2"/>
    <w:rsid w:val="008D7BCF"/>
    <w:rsid w:val="008F7A8E"/>
    <w:rsid w:val="009026BC"/>
    <w:rsid w:val="00912A95"/>
    <w:rsid w:val="009464BC"/>
    <w:rsid w:val="00953C48"/>
    <w:rsid w:val="00953C9D"/>
    <w:rsid w:val="0097289B"/>
    <w:rsid w:val="00974A5B"/>
    <w:rsid w:val="009769BC"/>
    <w:rsid w:val="0099034C"/>
    <w:rsid w:val="009B5DC0"/>
    <w:rsid w:val="009B7168"/>
    <w:rsid w:val="00A14E38"/>
    <w:rsid w:val="00A276C3"/>
    <w:rsid w:val="00A54852"/>
    <w:rsid w:val="00A7465C"/>
    <w:rsid w:val="00AC5370"/>
    <w:rsid w:val="00AE7F83"/>
    <w:rsid w:val="00B04EBF"/>
    <w:rsid w:val="00B05DD2"/>
    <w:rsid w:val="00B13EC1"/>
    <w:rsid w:val="00B16040"/>
    <w:rsid w:val="00B31C53"/>
    <w:rsid w:val="00B31DDF"/>
    <w:rsid w:val="00B32D3B"/>
    <w:rsid w:val="00B3330D"/>
    <w:rsid w:val="00B5489E"/>
    <w:rsid w:val="00B5681E"/>
    <w:rsid w:val="00B568F0"/>
    <w:rsid w:val="00B702CF"/>
    <w:rsid w:val="00B72368"/>
    <w:rsid w:val="00BC3DC5"/>
    <w:rsid w:val="00BF4E8B"/>
    <w:rsid w:val="00BF6B52"/>
    <w:rsid w:val="00BF7589"/>
    <w:rsid w:val="00C10E79"/>
    <w:rsid w:val="00C202C0"/>
    <w:rsid w:val="00C220B3"/>
    <w:rsid w:val="00C308D8"/>
    <w:rsid w:val="00C41B93"/>
    <w:rsid w:val="00C46789"/>
    <w:rsid w:val="00C47E05"/>
    <w:rsid w:val="00C520C6"/>
    <w:rsid w:val="00C638E3"/>
    <w:rsid w:val="00C70A88"/>
    <w:rsid w:val="00C71F8C"/>
    <w:rsid w:val="00C7430C"/>
    <w:rsid w:val="00C74A3A"/>
    <w:rsid w:val="00C824E4"/>
    <w:rsid w:val="00C86241"/>
    <w:rsid w:val="00C8676D"/>
    <w:rsid w:val="00CB1802"/>
    <w:rsid w:val="00CB1AF1"/>
    <w:rsid w:val="00CB5010"/>
    <w:rsid w:val="00CD71C0"/>
    <w:rsid w:val="00CE18CE"/>
    <w:rsid w:val="00CE3957"/>
    <w:rsid w:val="00D01F9D"/>
    <w:rsid w:val="00D05B61"/>
    <w:rsid w:val="00D26FAB"/>
    <w:rsid w:val="00D36516"/>
    <w:rsid w:val="00D43D2D"/>
    <w:rsid w:val="00D63F41"/>
    <w:rsid w:val="00D71E48"/>
    <w:rsid w:val="00D8175C"/>
    <w:rsid w:val="00D9201E"/>
    <w:rsid w:val="00DA5454"/>
    <w:rsid w:val="00DC7CE9"/>
    <w:rsid w:val="00DD06E4"/>
    <w:rsid w:val="00DF315E"/>
    <w:rsid w:val="00DF3CBA"/>
    <w:rsid w:val="00E0099F"/>
    <w:rsid w:val="00E022C9"/>
    <w:rsid w:val="00E05BDD"/>
    <w:rsid w:val="00E32E8C"/>
    <w:rsid w:val="00E353E1"/>
    <w:rsid w:val="00E52A7A"/>
    <w:rsid w:val="00E6301D"/>
    <w:rsid w:val="00E71BFA"/>
    <w:rsid w:val="00E76C40"/>
    <w:rsid w:val="00E91417"/>
    <w:rsid w:val="00EA7BA3"/>
    <w:rsid w:val="00EC2F04"/>
    <w:rsid w:val="00EC6B12"/>
    <w:rsid w:val="00EC702C"/>
    <w:rsid w:val="00EC73A0"/>
    <w:rsid w:val="00ED2BB2"/>
    <w:rsid w:val="00EF3675"/>
    <w:rsid w:val="00EF3FF6"/>
    <w:rsid w:val="00F00065"/>
    <w:rsid w:val="00F26040"/>
    <w:rsid w:val="00F46978"/>
    <w:rsid w:val="00F8303A"/>
    <w:rsid w:val="00F8366C"/>
    <w:rsid w:val="00F95F61"/>
    <w:rsid w:val="00FA081B"/>
    <w:rsid w:val="00FD37DD"/>
    <w:rsid w:val="00FD44DA"/>
    <w:rsid w:val="00FD6202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FD3"/>
    <w:pPr>
      <w:keepNext/>
      <w:keepLines/>
      <w:numPr>
        <w:numId w:val="21"/>
      </w:numPr>
      <w:spacing w:before="480" w:after="0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FC1"/>
    <w:pPr>
      <w:keepNext/>
      <w:keepLines/>
      <w:numPr>
        <w:ilvl w:val="1"/>
        <w:numId w:val="14"/>
      </w:numPr>
      <w:spacing w:before="200" w:after="0"/>
      <w:outlineLvl w:val="1"/>
    </w:pPr>
    <w:rPr>
      <w:rFonts w:ascii="Times New Roman" w:eastAsia="Times New Roman" w:hAnsi="Times New Roman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7B1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eastAsia="Times New Roman" w:hAnsi="Cambria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C59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9B0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9B0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9B0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9B0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9B0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FD3"/>
    <w:rPr>
      <w:rFonts w:ascii="Times New Roman" w:eastAsia="Times New Roman" w:hAnsi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704FC1"/>
    <w:rPr>
      <w:rFonts w:ascii="Times New Roman" w:eastAsia="Times New Roman" w:hAnsi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637B1"/>
    <w:rPr>
      <w:rFonts w:ascii="Cambria" w:eastAsia="Times New Roman" w:hAnsi="Cambria"/>
      <w:bCs/>
      <w:sz w:val="22"/>
      <w:szCs w:val="22"/>
    </w:rPr>
  </w:style>
  <w:style w:type="character" w:customStyle="1" w:styleId="Heading4Char">
    <w:name w:val="Heading 4 Char"/>
    <w:link w:val="Heading4"/>
    <w:uiPriority w:val="99"/>
    <w:locked/>
    <w:rsid w:val="001F5C59"/>
    <w:rPr>
      <w:rFonts w:ascii="Cambria" w:eastAsia="Times New Roman" w:hAnsi="Cambria"/>
      <w:bCs/>
      <w:iCs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5709B0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5709B0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9"/>
    <w:locked/>
    <w:rsid w:val="005709B0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locked/>
    <w:rsid w:val="005709B0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9"/>
    <w:locked/>
    <w:rsid w:val="005709B0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locked/>
    <w:rsid w:val="000D1723"/>
  </w:style>
  <w:style w:type="paragraph" w:styleId="TOC2">
    <w:name w:val="toc 2"/>
    <w:basedOn w:val="Normal"/>
    <w:next w:val="Normal"/>
    <w:autoRedefine/>
    <w:uiPriority w:val="39"/>
    <w:locked/>
    <w:rsid w:val="004677E3"/>
    <w:pPr>
      <w:tabs>
        <w:tab w:val="left" w:pos="660"/>
        <w:tab w:val="right" w:leader="dot" w:pos="9350"/>
      </w:tabs>
      <w:ind w:left="220"/>
    </w:pPr>
  </w:style>
  <w:style w:type="paragraph" w:styleId="TOC3">
    <w:name w:val="toc 3"/>
    <w:basedOn w:val="Normal"/>
    <w:next w:val="Normal"/>
    <w:autoRedefine/>
    <w:uiPriority w:val="99"/>
    <w:semiHidden/>
    <w:locked/>
    <w:rsid w:val="000D1723"/>
    <w:pPr>
      <w:ind w:left="440"/>
    </w:pPr>
  </w:style>
  <w:style w:type="character" w:styleId="Hyperlink">
    <w:name w:val="Hyperlink"/>
    <w:uiPriority w:val="99"/>
    <w:rsid w:val="000D17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0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449"/>
  </w:style>
  <w:style w:type="character" w:styleId="PageNumber">
    <w:name w:val="page number"/>
    <w:uiPriority w:val="99"/>
    <w:rsid w:val="0099034C"/>
    <w:rPr>
      <w:rFonts w:cs="Times New Roman"/>
    </w:rPr>
  </w:style>
  <w:style w:type="character" w:styleId="Strong">
    <w:name w:val="Strong"/>
    <w:basedOn w:val="DefaultParagraphFont"/>
    <w:qFormat/>
    <w:locked/>
    <w:rsid w:val="003637B1"/>
    <w:rPr>
      <w:b/>
      <w:bCs/>
    </w:rPr>
  </w:style>
  <w:style w:type="character" w:styleId="Emphasis">
    <w:name w:val="Emphasis"/>
    <w:basedOn w:val="DefaultParagraphFont"/>
    <w:qFormat/>
    <w:locked/>
    <w:rsid w:val="00FD37DD"/>
    <w:rPr>
      <w:i/>
      <w:iCs/>
    </w:rPr>
  </w:style>
  <w:style w:type="paragraph" w:styleId="ListParagraph">
    <w:name w:val="List Paragraph"/>
    <w:basedOn w:val="Normal"/>
    <w:uiPriority w:val="34"/>
    <w:qFormat/>
    <w:rsid w:val="0082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FD3"/>
    <w:pPr>
      <w:keepNext/>
      <w:keepLines/>
      <w:numPr>
        <w:numId w:val="21"/>
      </w:numPr>
      <w:spacing w:before="480" w:after="0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FC1"/>
    <w:pPr>
      <w:keepNext/>
      <w:keepLines/>
      <w:numPr>
        <w:ilvl w:val="1"/>
        <w:numId w:val="14"/>
      </w:numPr>
      <w:spacing w:before="200" w:after="0"/>
      <w:outlineLvl w:val="1"/>
    </w:pPr>
    <w:rPr>
      <w:rFonts w:ascii="Times New Roman" w:eastAsia="Times New Roman" w:hAnsi="Times New Roman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7B1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eastAsia="Times New Roman" w:hAnsi="Cambria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C59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9B0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9B0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9B0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9B0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9B0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FD3"/>
    <w:rPr>
      <w:rFonts w:ascii="Times New Roman" w:eastAsia="Times New Roman" w:hAnsi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704FC1"/>
    <w:rPr>
      <w:rFonts w:ascii="Times New Roman" w:eastAsia="Times New Roman" w:hAnsi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637B1"/>
    <w:rPr>
      <w:rFonts w:ascii="Cambria" w:eastAsia="Times New Roman" w:hAnsi="Cambria"/>
      <w:bCs/>
      <w:sz w:val="22"/>
      <w:szCs w:val="22"/>
    </w:rPr>
  </w:style>
  <w:style w:type="character" w:customStyle="1" w:styleId="Heading4Char">
    <w:name w:val="Heading 4 Char"/>
    <w:link w:val="Heading4"/>
    <w:uiPriority w:val="99"/>
    <w:locked/>
    <w:rsid w:val="001F5C59"/>
    <w:rPr>
      <w:rFonts w:ascii="Cambria" w:eastAsia="Times New Roman" w:hAnsi="Cambria"/>
      <w:bCs/>
      <w:iCs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5709B0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5709B0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9"/>
    <w:locked/>
    <w:rsid w:val="005709B0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locked/>
    <w:rsid w:val="005709B0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9"/>
    <w:locked/>
    <w:rsid w:val="005709B0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locked/>
    <w:rsid w:val="000D1723"/>
  </w:style>
  <w:style w:type="paragraph" w:styleId="TOC2">
    <w:name w:val="toc 2"/>
    <w:basedOn w:val="Normal"/>
    <w:next w:val="Normal"/>
    <w:autoRedefine/>
    <w:uiPriority w:val="39"/>
    <w:locked/>
    <w:rsid w:val="004677E3"/>
    <w:pPr>
      <w:tabs>
        <w:tab w:val="left" w:pos="660"/>
        <w:tab w:val="right" w:leader="dot" w:pos="9350"/>
      </w:tabs>
      <w:ind w:left="220"/>
    </w:pPr>
  </w:style>
  <w:style w:type="paragraph" w:styleId="TOC3">
    <w:name w:val="toc 3"/>
    <w:basedOn w:val="Normal"/>
    <w:next w:val="Normal"/>
    <w:autoRedefine/>
    <w:uiPriority w:val="99"/>
    <w:semiHidden/>
    <w:locked/>
    <w:rsid w:val="000D1723"/>
    <w:pPr>
      <w:ind w:left="440"/>
    </w:pPr>
  </w:style>
  <w:style w:type="character" w:styleId="Hyperlink">
    <w:name w:val="Hyperlink"/>
    <w:uiPriority w:val="99"/>
    <w:rsid w:val="000D17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0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449"/>
  </w:style>
  <w:style w:type="character" w:styleId="PageNumber">
    <w:name w:val="page number"/>
    <w:uiPriority w:val="99"/>
    <w:rsid w:val="0099034C"/>
    <w:rPr>
      <w:rFonts w:cs="Times New Roman"/>
    </w:rPr>
  </w:style>
  <w:style w:type="character" w:styleId="Strong">
    <w:name w:val="Strong"/>
    <w:basedOn w:val="DefaultParagraphFont"/>
    <w:qFormat/>
    <w:locked/>
    <w:rsid w:val="003637B1"/>
    <w:rPr>
      <w:b/>
      <w:bCs/>
    </w:rPr>
  </w:style>
  <w:style w:type="character" w:styleId="Emphasis">
    <w:name w:val="Emphasis"/>
    <w:basedOn w:val="DefaultParagraphFont"/>
    <w:qFormat/>
    <w:locked/>
    <w:rsid w:val="00FD37DD"/>
    <w:rPr>
      <w:i/>
      <w:iCs/>
    </w:rPr>
  </w:style>
  <w:style w:type="paragraph" w:styleId="ListParagraph">
    <w:name w:val="List Paragraph"/>
    <w:basedOn w:val="Normal"/>
    <w:uiPriority w:val="34"/>
    <w:qFormat/>
    <w:rsid w:val="0082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0CEB-E15D-4447-A81A-419B38E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MEETING AGENDA</vt:lpstr>
    </vt:vector>
  </TitlesOfParts>
  <Company>Microsoft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 AGENDA</dc:title>
  <dc:creator>Aditya (Ashi) Savara</dc:creator>
  <cp:lastModifiedBy>Aditya (Ashi) Savara</cp:lastModifiedBy>
  <cp:revision>2</cp:revision>
  <dcterms:created xsi:type="dcterms:W3CDTF">2015-08-25T17:35:00Z</dcterms:created>
  <dcterms:modified xsi:type="dcterms:W3CDTF">2015-08-25T17:35:00Z</dcterms:modified>
</cp:coreProperties>
</file>